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2E3D986" Type="http://schemas.openxmlformats.org/officeDocument/2006/relationships/officeDocument" Target="/word/document.xml" /><Relationship Id="coreR12E3D986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Modelo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15</w:t>
      </w:r>
    </w:p>
    <w:p>
      <w:pPr>
        <w:pStyle w:val="P17"/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>Solicitação de Transferência de Operações entre Contas de Negociação de um Mesmo Titular</w:t>
      </w:r>
    </w:p>
    <w:p>
      <w:pPr>
        <w:pStyle w:val="P17"/>
        <w:spacing w:lineRule="auto" w:line="240"/>
        <w:jc w:val="center"/>
        <w:rPr>
          <w:rStyle w:val="C3"/>
          <w:rFonts w:ascii="Arial Black" w:hAnsi="Arial Black"/>
          <w:sz w:val="28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Identificação do Membro </w:t>
      </w:r>
      <w:r>
        <w:rPr>
          <w:rStyle w:val="C3"/>
          <w:b w:val="1"/>
          <w:sz w:val="22"/>
        </w:rPr>
        <w:t>Negociador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rStyle w:val="C3"/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Nome: 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Identificação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do Titular</w:t>
      </w:r>
      <w:r>
        <w:rPr>
          <w:rStyle w:val="C3"/>
          <w:b w:val="1"/>
          <w:sz w:val="22"/>
        </w:rPr>
        <w:t xml:space="preserve"> </w:t>
      </w:r>
      <w:r>
        <w:rPr>
          <w:rStyle w:val="C3"/>
          <w:b w:val="1"/>
          <w:sz w:val="22"/>
        </w:rPr>
        <w:t>das Contas de Negociação Objecto da Transferência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p>
            <w:pPr>
              <w:spacing w:before="0"/>
              <w:jc w:val="left"/>
            </w:pPr>
            <w:r>
              <w:t xml:space="preserve">Nome:                                                                                             </w:t>
            </w:r>
          </w:p>
        </w:tc>
      </w:tr>
    </w:tbl>
    <w:p>
      <w:pPr>
        <w:pStyle w:val="P4"/>
        <w:spacing w:lineRule="auto" w:line="240"/>
        <w:ind w:firstLine="0"/>
        <w:rPr>
          <w:rStyle w:val="C3"/>
          <w:sz w:val="20"/>
        </w:rPr>
      </w:pPr>
    </w:p>
    <w:p>
      <w:pPr>
        <w:pStyle w:val="P4"/>
        <w:spacing w:lineRule="auto" w:line="240" w:before="0" w:after="0"/>
        <w:ind w:firstLine="0"/>
        <w:rPr>
          <w:rStyle w:val="C3"/>
          <w:sz w:val="20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Transferência de </w:t>
      </w:r>
      <w:r>
        <w:rPr>
          <w:rStyle w:val="C3"/>
          <w:b w:val="1"/>
          <w:sz w:val="22"/>
        </w:rPr>
        <w:t>Operações</w:t>
      </w:r>
      <w:r>
        <w:rPr>
          <w:rStyle w:val="C3"/>
          <w:b w:val="1"/>
          <w:sz w:val="22"/>
        </w:rPr>
        <w:t xml:space="preserve"> entre Contas de Negociação de um Mesmo Titular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460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Conta de Negociação Original</w:t>
            </w:r>
          </w:p>
        </w:tc>
        <w:tc>
          <w:tcPr>
            <w:tcW w:w="42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Conta de Negociação Destino</w:t>
            </w:r>
          </w:p>
        </w:tc>
      </w:tr>
      <w:tr>
        <w:trPr>
          <w:trHeight w:hRule="atLeast" w:val="498"/>
        </w:trPr>
        <w:tc>
          <w:tcPr>
            <w:tcW w:w="4600" w:type="dxa"/>
            <w:vAlign w:val="center"/>
          </w:tcPr>
          <w:tbl>
            <w:tblPr>
              <w:tblStyle w:val="T2"/>
              <w:tblW w:w="3498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  <w:tc>
          <w:tcPr>
            <w:tcW w:w="4220" w:type="dxa"/>
            <w:vAlign w:val="center"/>
          </w:tcPr>
          <w:tbl>
            <w:tblPr>
              <w:tblStyle w:val="T2"/>
              <w:tblW w:w="3498" w:type="dxa"/>
              <w:jc w:val="center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260"/>
              </w:trPr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shd w:val="nil" w:color="auto" w:fill="auto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  <w:b w:val="1"/>
                    </w:rPr>
                  </w:pPr>
                  <w:r>
                    <w:rPr>
                      <w:rStyle w:val="C3"/>
                      <w:b w:val="1"/>
                    </w:rPr>
                    <w:t>T</w:t>
                  </w: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  <w:tc>
                <w:tcPr>
                  <w:tcW w:w="318" w:type="dxa"/>
                  <w:vAlign w:val="center"/>
                </w:tcPr>
                <w:p>
                  <w:pPr>
                    <w:pStyle w:val="P4"/>
                    <w:spacing w:lineRule="auto" w:line="240" w:before="0" w:after="0"/>
                    <w:ind w:firstLine="0" w:left="-180"/>
                    <w:jc w:val="center"/>
                    <w:rPr>
                      <w:rStyle w:val="C3"/>
                    </w:rPr>
                  </w:pPr>
                </w:p>
              </w:tc>
            </w:tr>
          </w:tbl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sz w:val="20"/>
              </w:rPr>
            </w:pPr>
          </w:p>
        </w:tc>
      </w:tr>
    </w:tbl>
    <w:p>
      <w:pPr>
        <w:tabs>
          <w:tab w:val="left" w:pos="-180" w:leader="none"/>
        </w:tabs>
        <w:spacing w:before="0" w:after="120"/>
        <w:ind w:right="-181"/>
        <w:jc w:val="left"/>
        <w:rPr>
          <w:rStyle w:val="C3"/>
          <w:b w:val="1"/>
          <w:sz w:val="22"/>
        </w:rPr>
      </w:pPr>
    </w:p>
    <w:p>
      <w:pPr>
        <w:numPr>
          <w:ilvl w:val="0"/>
          <w:numId w:val="36"/>
        </w:numPr>
        <w:tabs>
          <w:tab w:val="left" w:pos="-180" w:leader="none"/>
          <w:tab w:val="clear" w:pos="720" w:leader="none"/>
        </w:tabs>
        <w:spacing w:before="0" w:after="120"/>
        <w:ind w:firstLine="0" w:left="-540" w:right="-181"/>
        <w:jc w:val="left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Especifica</w:t>
      </w:r>
      <w:r>
        <w:rPr>
          <w:rStyle w:val="C3"/>
          <w:b w:val="1"/>
          <w:sz w:val="22"/>
        </w:rPr>
        <w:t>ção das Operaciones subjacentes à Transfer</w:t>
      </w:r>
      <w:r>
        <w:rPr>
          <w:rStyle w:val="C3"/>
          <w:b w:val="1"/>
          <w:sz w:val="22"/>
        </w:rPr>
        <w:t>ência: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</w:p>
        </w:tc>
        <w:tc>
          <w:tcPr>
            <w:tcW w:w="396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-180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Contrato subjacente à Transferência</w:t>
            </w:r>
          </w:p>
        </w:tc>
        <w:tc>
          <w:tcPr>
            <w:tcW w:w="19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 w:left="36"/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N.º de Contratos a Transferir</w:t>
            </w: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396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  <w:tc>
          <w:tcPr>
            <w:tcW w:w="19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Style w:val="C3"/>
                <w:sz w:val="20"/>
              </w:rPr>
            </w:pPr>
          </w:p>
        </w:tc>
      </w:tr>
    </w:tbl>
    <w:p>
      <w:pPr>
        <w:spacing w:lineRule="auto" w:line="240" w:before="0"/>
        <w:rPr>
          <w:rStyle w:val="C3"/>
          <w:i w:val="1"/>
          <w:sz w:val="16"/>
        </w:rPr>
      </w:pPr>
    </w:p>
    <w:p>
      <w:pPr>
        <w:spacing w:lineRule="auto" w:line="240" w:before="0"/>
        <w:rPr>
          <w:rStyle w:val="C3"/>
          <w:i w:val="1"/>
          <w:sz w:val="16"/>
        </w:rPr>
      </w:pPr>
      <w:r>
        <w:rPr>
          <w:rStyle w:val="C3"/>
          <w:i w:val="1"/>
          <w:sz w:val="16"/>
        </w:rPr>
        <w:t>1 – O Trade ID é o código do negócio que consta do relatório “</w:t>
      </w:r>
      <w:r>
        <w:rPr>
          <w:rStyle w:val="C3"/>
          <w:i w:val="1"/>
          <w:sz w:val="16"/>
        </w:rPr>
        <w:t>Trade History</w:t>
      </w:r>
      <w:r>
        <w:rPr>
          <w:rStyle w:val="C3"/>
          <w:i w:val="1"/>
          <w:sz w:val="16"/>
        </w:rPr>
        <w:t xml:space="preserve">” do sistema </w:t>
      </w:r>
      <w:r>
        <w:rPr>
          <w:rStyle w:val="C3"/>
          <w:i w:val="1"/>
          <w:sz w:val="16"/>
        </w:rPr>
        <w:t>MiClear da OMIClear.</w:t>
      </w: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b w:val="1"/>
          <w:sz w:val="22"/>
        </w:rPr>
      </w:pPr>
    </w:p>
    <w:p>
      <w:pPr>
        <w:spacing w:lineRule="auto" w:line="240" w:before="0"/>
        <w:rPr>
          <w:rStyle w:val="C3"/>
          <w:color w:val="808080"/>
        </w:rPr>
      </w:pPr>
      <w:r>
        <w:rPr>
          <w:rStyle w:val="C3"/>
          <w:b w:val="1"/>
          <w:sz w:val="22"/>
        </w:rPr>
        <w:t>Data:</w:t>
      </w:r>
      <w:r>
        <w:t xml:space="preserve">  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>_______</w:t>
      </w:r>
      <w:r>
        <w:t xml:space="preserve"> /</w:t>
      </w:r>
      <w:r>
        <w:rPr>
          <w:rStyle w:val="C3"/>
          <w:color w:val="808080"/>
        </w:rPr>
        <w:t xml:space="preserve">_______           </w:t>
      </w:r>
    </w:p>
    <w:p>
      <w:pPr>
        <w:spacing w:before="0"/>
        <w:rPr>
          <w:rStyle w:val="C3"/>
          <w:b w:val="1"/>
          <w:sz w:val="22"/>
        </w:rPr>
      </w:pPr>
    </w:p>
    <w:p>
      <w:pPr>
        <w:spacing w:before="0"/>
        <w:rPr>
          <w:rStyle w:val="C3"/>
          <w:sz w:val="22"/>
        </w:rPr>
      </w:pPr>
      <w:r>
        <w:rPr>
          <w:rStyle w:val="C3"/>
          <w:b w:val="1"/>
          <w:sz w:val="22"/>
        </w:rPr>
        <w:t>Assinatura:</w:t>
      </w:r>
      <w:r>
        <w:rPr>
          <w:rStyle w:val="C3"/>
          <w:b w:val="1"/>
        </w:rPr>
        <w:t xml:space="preserve"> </w:t>
      </w:r>
      <w:r>
        <w:t xml:space="preserve"> ______________________________________________________________________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i w:val="1"/>
          <w:sz w:val="18"/>
        </w:rPr>
      </w:pPr>
      <w:r>
        <w:rPr>
          <w:rStyle w:val="C3"/>
          <w:i w:val="1"/>
          <w:sz w:val="18"/>
        </w:rPr>
        <w:t>Responsável de Negociação</w:t>
      </w:r>
    </w:p>
    <w:p>
      <w:pPr>
        <w:pStyle w:val="P17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5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  <w:r>
      <w:rPr>
        <w:rStyle w:val="C5"/>
        <w:sz w:val="14"/>
      </w:rPr>
      <w:tab/>
    </w:r>
  </w:p>
  <w:p>
    <w:pPr>
      <w:pStyle w:val="P6"/>
      <w:spacing w:before="0"/>
      <w:jc w:val="right"/>
      <w:rPr>
        <w:rStyle w:val="C3"/>
        <w:b w:val="1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rPr>
        <w:rStyle w:val="C3"/>
        <w:b w:val="1"/>
        <w:i w:val="1"/>
        <w:color w:val="FFFFFF"/>
        <w:sz w:val="24"/>
      </w:rPr>
    </w:pPr>
    <w:r>
      <w:rPr>
        <w:rStyle w:val="C3"/>
      </w:rPr>
      <w:drawing>
        <wp:anchor xmlns:wp="http://schemas.openxmlformats.org/drawingml/2006/wordprocessingDrawing" simplePos="0" allowOverlap="0" behindDoc="0" layoutInCell="1" locked="0" relativeHeight="1" distL="114300" distR="114300">
          <wp:simplePos x="0" y="0"/>
          <wp:positionH relativeFrom="page">
            <wp:posOffset>5764530</wp:posOffset>
          </wp:positionH>
          <wp:positionV relativeFrom="page">
            <wp:posOffset>575945</wp:posOffset>
          </wp:positionV>
          <wp:extent cx="896620" cy="360045"/>
          <wp:wrapSquare wrapText="bothSides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96620" cy="360045"/>
                  </a:xfrm>
                  <a:prstGeom prst="rect"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9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0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4"/>
  </w:num>
  <w:num w:numId="17">
    <w:abstractNumId w:val="38"/>
  </w:num>
  <w:num w:numId="18">
    <w:abstractNumId w:val="29"/>
  </w:num>
  <w:num w:numId="19">
    <w:abstractNumId w:val="19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3"/>
  </w:num>
  <w:num w:numId="25">
    <w:abstractNumId w:val="22"/>
  </w:num>
  <w:num w:numId="26">
    <w:abstractNumId w:val="5"/>
  </w:num>
  <w:num w:numId="27">
    <w:abstractNumId w:val="20"/>
  </w:num>
  <w:num w:numId="28">
    <w:abstractNumId w:val="28"/>
  </w:num>
  <w:num w:numId="29">
    <w:abstractNumId w:val="39"/>
  </w:num>
  <w:num w:numId="30">
    <w:abstractNumId w:val="27"/>
  </w:num>
  <w:num w:numId="31">
    <w:abstractNumId w:val="17"/>
  </w:num>
  <w:num w:numId="32">
    <w:abstractNumId w:val="34"/>
  </w:num>
  <w:num w:numId="33">
    <w:abstractNumId w:val="32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1"/>
  </w:num>
  <w:num w:numId="39">
    <w:abstractNumId w:val="11"/>
  </w:num>
  <w:num w:numId="40">
    <w:abstractNumId w:val="27"/>
  </w:num>
  <w:num w:numId="41">
    <w:abstractNumId w:val="27"/>
  </w:num>
  <w:num w:numId="42">
    <w:abstractNumId w:val="1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0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jp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2013-04-17T09:37:00Z</dcterms:created>
  <cp:lastModifiedBy>Susana Mendes [OMIP]</cp:lastModifiedBy>
  <cp:lastPrinted>2007-09-18T11:38:00Z</cp:lastPrinted>
  <dcterms:modified xsi:type="dcterms:W3CDTF">2020-02-26T13:31:30Z</dcterms:modified>
  <cp:revision>11</cp:revision>
  <dc:title> </dc:title>
</cp:coreProperties>
</file>