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F0EBFA" Type="http://schemas.openxmlformats.org/officeDocument/2006/relationships/officeDocument" Target="/word/document.xml" /><Relationship Id="coreR58F0EBF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Modelo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14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Solicit</w:t>
      </w:r>
      <w:r>
        <w:rPr>
          <w:rStyle w:val="C3"/>
          <w:b w:val="1"/>
          <w:color w:val="7F7F7F"/>
          <w:sz w:val="24"/>
        </w:rPr>
        <w:t>ud</w:t>
      </w:r>
      <w:r>
        <w:rPr>
          <w:rStyle w:val="C3"/>
          <w:b w:val="1"/>
          <w:color w:val="7F7F7F"/>
          <w:sz w:val="24"/>
        </w:rPr>
        <w:t xml:space="preserve"> de </w:t>
      </w:r>
      <w:r>
        <w:rPr>
          <w:rStyle w:val="C3"/>
          <w:b w:val="1"/>
          <w:color w:val="7F7F7F"/>
          <w:sz w:val="24"/>
        </w:rPr>
        <w:t>Partición</w:t>
      </w:r>
      <w:r>
        <w:rPr>
          <w:rStyle w:val="C3"/>
          <w:b w:val="1"/>
          <w:color w:val="7F7F7F"/>
          <w:sz w:val="24"/>
        </w:rPr>
        <w:t xml:space="preserve"> de </w:t>
      </w:r>
      <w:r>
        <w:rPr>
          <w:rStyle w:val="C3"/>
          <w:b w:val="1"/>
          <w:color w:val="7F7F7F"/>
          <w:sz w:val="24"/>
        </w:rPr>
        <w:t>Operaciones</w:t>
      </w:r>
      <w:r>
        <w:rPr>
          <w:rStyle w:val="C3"/>
          <w:b w:val="1"/>
          <w:color w:val="7F7F7F"/>
          <w:sz w:val="24"/>
        </w:rPr>
        <w:t xml:space="preserve"> 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rFonts w:ascii="Arial Black" w:hAnsi="Arial Black"/>
          <w:sz w:val="28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Miembro</w:t>
      </w:r>
      <w:r>
        <w:rPr>
          <w:rStyle w:val="C3"/>
          <w:b w:val="1"/>
          <w:sz w:val="22"/>
        </w:rPr>
        <w:t xml:space="preserve"> Negociador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Nombre: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Especifica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de la Partición de la </w:t>
      </w:r>
      <w:r>
        <w:rPr>
          <w:rStyle w:val="C3"/>
          <w:b w:val="1"/>
          <w:sz w:val="22"/>
        </w:rPr>
        <w:t>Operación</w:t>
      </w:r>
      <w:r>
        <w:rPr>
          <w:rStyle w:val="C3"/>
          <w:b w:val="1"/>
          <w:sz w:val="22"/>
        </w:rPr>
        <w:t>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de la Operación objeto de Partición</w:t>
            </w:r>
          </w:p>
        </w:tc>
        <w:tc>
          <w:tcPr>
            <w:tcW w:w="25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Contrato subyacente a la Partición</w:t>
            </w:r>
          </w:p>
        </w:tc>
        <w:tc>
          <w:tcPr>
            <w:tcW w:w="34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N.º de Operaciones Pretendidas tras Partición</w:t>
            </w: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-180" w:leader="none"/>
        </w:tabs>
        <w:spacing w:before="60" w:after="120"/>
        <w:ind w:left="-284" w:right="-181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>1 –</w:t>
      </w:r>
      <w:r>
        <w:rPr>
          <w:rStyle w:val="C3"/>
          <w:i w:val="1"/>
          <w:sz w:val="16"/>
        </w:rPr>
        <w:t xml:space="preserve"> E</w:t>
      </w:r>
      <w:r>
        <w:rPr>
          <w:rStyle w:val="C3"/>
          <w:i w:val="1"/>
          <w:sz w:val="16"/>
        </w:rPr>
        <w:t xml:space="preserve">l </w:t>
      </w:r>
      <w:r>
        <w:rPr>
          <w:rStyle w:val="C3"/>
          <w:i w:val="1"/>
          <w:sz w:val="16"/>
        </w:rPr>
        <w:t xml:space="preserve">Trade ID </w:t>
      </w:r>
      <w:r>
        <w:rPr>
          <w:rStyle w:val="C3"/>
          <w:i w:val="1"/>
          <w:sz w:val="16"/>
        </w:rPr>
        <w:t>es</w:t>
      </w:r>
      <w:r>
        <w:rPr>
          <w:rStyle w:val="C3"/>
          <w:i w:val="1"/>
          <w:sz w:val="16"/>
        </w:rPr>
        <w:t xml:space="preserve"> el </w:t>
      </w:r>
      <w:r>
        <w:rPr>
          <w:rStyle w:val="C3"/>
          <w:i w:val="1"/>
          <w:sz w:val="16"/>
        </w:rPr>
        <w:t>código d</w:t>
      </w:r>
      <w:r>
        <w:rPr>
          <w:rStyle w:val="C3"/>
          <w:i w:val="1"/>
          <w:sz w:val="16"/>
        </w:rPr>
        <w:t>el nego</w:t>
      </w:r>
      <w:r>
        <w:rPr>
          <w:rStyle w:val="C3"/>
          <w:i w:val="1"/>
          <w:sz w:val="16"/>
        </w:rPr>
        <w:t xml:space="preserve">cio </w:t>
      </w:r>
      <w:r>
        <w:rPr>
          <w:rStyle w:val="C3"/>
          <w:i w:val="1"/>
          <w:sz w:val="16"/>
        </w:rPr>
        <w:t>que consta en el</w:t>
      </w:r>
      <w:r>
        <w:rPr>
          <w:rStyle w:val="C3"/>
          <w:i w:val="1"/>
          <w:sz w:val="16"/>
        </w:rPr>
        <w:t xml:space="preserve"> </w:t>
      </w:r>
      <w:r>
        <w:rPr>
          <w:rStyle w:val="C3"/>
          <w:i w:val="1"/>
          <w:sz w:val="16"/>
        </w:rPr>
        <w:t>informe</w:t>
      </w:r>
      <w:r>
        <w:rPr>
          <w:rStyle w:val="C3"/>
          <w:i w:val="1"/>
          <w:sz w:val="16"/>
        </w:rPr>
        <w:t xml:space="preserve"> “</w:t>
      </w:r>
      <w:r>
        <w:rPr>
          <w:rStyle w:val="C3"/>
          <w:i w:val="1"/>
          <w:sz w:val="16"/>
        </w:rPr>
        <w:t>Histórico</w:t>
      </w:r>
      <w:r>
        <w:rPr>
          <w:rStyle w:val="C3"/>
          <w:i w:val="1"/>
          <w:sz w:val="16"/>
        </w:rPr>
        <w:t xml:space="preserve"> de </w:t>
      </w:r>
      <w:r>
        <w:rPr>
          <w:rStyle w:val="C3"/>
          <w:i w:val="1"/>
          <w:sz w:val="16"/>
        </w:rPr>
        <w:t>Operaciones</w:t>
      </w:r>
      <w:r>
        <w:rPr>
          <w:rStyle w:val="C3"/>
          <w:i w:val="1"/>
          <w:sz w:val="16"/>
        </w:rPr>
        <w:t>” d</w:t>
      </w:r>
      <w:r>
        <w:rPr>
          <w:rStyle w:val="C3"/>
          <w:i w:val="1"/>
          <w:sz w:val="16"/>
        </w:rPr>
        <w:t>el</w:t>
      </w:r>
      <w:r>
        <w:rPr>
          <w:rStyle w:val="C3"/>
          <w:i w:val="1"/>
          <w:sz w:val="16"/>
        </w:rPr>
        <w:t xml:space="preserve"> sistema </w:t>
      </w:r>
      <w:r>
        <w:rPr>
          <w:rStyle w:val="C3"/>
          <w:i w:val="1"/>
          <w:sz w:val="16"/>
        </w:rPr>
        <w:t>MiClear</w:t>
      </w:r>
    </w:p>
    <w:p>
      <w:p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lineRule="auto" w:line="276" w:before="0" w:after="120"/>
        <w:ind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Especifica</w:t>
      </w:r>
      <w:r>
        <w:rPr>
          <w:rStyle w:val="C3"/>
          <w:b w:val="1"/>
          <w:sz w:val="22"/>
        </w:rPr>
        <w:t>ción</w:t>
      </w:r>
      <w:r>
        <w:rPr>
          <w:rStyle w:val="C3"/>
          <w:b w:val="1"/>
          <w:sz w:val="22"/>
        </w:rPr>
        <w:t xml:space="preserve"> d</w:t>
      </w:r>
      <w:r>
        <w:rPr>
          <w:rStyle w:val="C3"/>
          <w:b w:val="1"/>
          <w:sz w:val="22"/>
        </w:rPr>
        <w:t>el</w:t>
      </w:r>
      <w:r>
        <w:rPr>
          <w:rStyle w:val="C3"/>
          <w:b w:val="1"/>
          <w:sz w:val="22"/>
        </w:rPr>
        <w:t xml:space="preserve"> Número de Contratos de Cada </w:t>
      </w:r>
      <w:r>
        <w:rPr>
          <w:rStyle w:val="C3"/>
          <w:b w:val="1"/>
          <w:sz w:val="22"/>
        </w:rPr>
        <w:t>Operación</w:t>
      </w:r>
      <w:r>
        <w:rPr>
          <w:rStyle w:val="C3"/>
          <w:b w:val="1"/>
          <w:sz w:val="22"/>
        </w:rPr>
        <w:t xml:space="preserve"> resultante</w:t>
      </w:r>
      <w:r>
        <w:rPr>
          <w:rStyle w:val="C3"/>
          <w:b w:val="1"/>
          <w:sz w:val="22"/>
        </w:rPr>
        <w:t xml:space="preserve"> de la Partición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Trade ID 1 de la Operación objeto de Partición</w:t>
            </w:r>
          </w:p>
        </w:tc>
        <w:tc>
          <w:tcPr>
            <w:tcW w:w="594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Nº de Contratos de Cada Operación Partida</w:t>
            </w: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  <w:rPr>
                <w:rStyle w:val="C3"/>
              </w:rPr>
            </w:pPr>
          </w:p>
        </w:tc>
      </w:tr>
    </w:tbl>
    <w:p>
      <w:pPr>
        <w:tabs>
          <w:tab w:val="left" w:pos="-180" w:leader="none"/>
        </w:tabs>
        <w:spacing w:lineRule="auto" w:line="276" w:before="0" w:after="120"/>
        <w:ind w:right="-181"/>
        <w:jc w:val="left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color w:val="808080"/>
        </w:rPr>
      </w:pPr>
      <w:r>
        <w:rPr>
          <w:rStyle w:val="C3"/>
          <w:b w:val="1"/>
          <w:sz w:val="22"/>
        </w:rPr>
        <w:t>Fecha</w:t>
      </w:r>
      <w:r>
        <w:rPr>
          <w:rStyle w:val="C3"/>
          <w:b w:val="1"/>
          <w:sz w:val="22"/>
        </w:rPr>
        <w:t>:</w:t>
      </w:r>
      <w:r>
        <w:t xml:space="preserve">  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 xml:space="preserve">_______           </w:t>
      </w: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</w:pPr>
      <w:r>
        <w:rPr>
          <w:rStyle w:val="C3"/>
          <w:b w:val="1"/>
          <w:sz w:val="22"/>
        </w:rPr>
        <w:t>Firma</w:t>
      </w:r>
      <w:r>
        <w:rPr>
          <w:rStyle w:val="C3"/>
          <w:b w:val="1"/>
          <w:sz w:val="22"/>
        </w:rPr>
        <w:t>:</w:t>
      </w:r>
      <w:r>
        <w:rPr>
          <w:rStyle w:val="C3"/>
          <w:b w:val="1"/>
        </w:rPr>
        <w:t xml:space="preserve"> </w:t>
      </w:r>
      <w:r>
        <w:t xml:space="preserve"> ___________________________________________________________________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  <w:r>
        <w:rPr>
          <w:rStyle w:val="C3"/>
          <w:i w:val="1"/>
          <w:sz w:val="18"/>
        </w:rPr>
        <w:t>[</w:t>
      </w:r>
      <w:r>
        <w:rPr>
          <w:rStyle w:val="C3"/>
          <w:i w:val="1"/>
          <w:sz w:val="18"/>
        </w:rPr>
        <w:t>Respons</w:t>
      </w:r>
      <w:r>
        <w:rPr>
          <w:rStyle w:val="C3"/>
          <w:i w:val="1"/>
          <w:sz w:val="18"/>
        </w:rPr>
        <w:t>able</w:t>
      </w:r>
      <w:r>
        <w:rPr>
          <w:rStyle w:val="C3"/>
          <w:i w:val="1"/>
          <w:sz w:val="18"/>
        </w:rPr>
        <w:t xml:space="preserve"> de </w:t>
      </w:r>
      <w:r>
        <w:rPr>
          <w:rStyle w:val="C3"/>
          <w:i w:val="1"/>
          <w:sz w:val="18"/>
        </w:rPr>
        <w:t>Negociación</w:t>
      </w:r>
      <w:r>
        <w:rPr>
          <w:rStyle w:val="C3"/>
          <w:i w:val="1"/>
          <w:sz w:val="18"/>
        </w:rPr>
        <w:t>]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5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  <w:r>
      <w:rPr>
        <w:rStyle w:val="C5"/>
        <w:sz w:val="14"/>
      </w:rPr>
      <w:tab/>
    </w:r>
  </w:p>
  <w:p>
    <w:pPr>
      <w:pStyle w:val="P6"/>
      <w:spacing w:before="0"/>
      <w:jc w:val="right"/>
      <w:rPr>
        <w:rStyle w:val="C3"/>
        <w:b w:val="1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rPr>
        <w:rStyle w:val="C3"/>
        <w:b w:val="1"/>
        <w:i w:val="1"/>
        <w:color w:val="FFFFFF"/>
        <w:sz w:val="24"/>
      </w:rPr>
    </w:pPr>
    <w:r>
      <w:rPr>
        <w:rStyle w:val="C3"/>
      </w:rPr>
      <w:drawing>
        <wp:anchor xmlns:wp="http://schemas.openxmlformats.org/drawingml/2006/wordprocessingDrawing" simplePos="0" allowOverlap="0" behindDoc="1" layoutInCell="1" locked="0" relativeHeight="1" distL="114300" distR="114300">
          <wp:simplePos x="0" y="0"/>
          <wp:positionH relativeFrom="column">
            <wp:posOffset>4305935</wp:posOffset>
          </wp:positionH>
          <wp:positionV relativeFrom="paragraph">
            <wp:posOffset>142875</wp:posOffset>
          </wp:positionV>
          <wp:extent cx="1028700" cy="400050"/>
          <wp:wrapNone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028700" cy="400050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9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0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4"/>
  </w:num>
  <w:num w:numId="17">
    <w:abstractNumId w:val="38"/>
  </w:num>
  <w:num w:numId="18">
    <w:abstractNumId w:val="29"/>
  </w:num>
  <w:num w:numId="19">
    <w:abstractNumId w:val="19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3"/>
  </w:num>
  <w:num w:numId="25">
    <w:abstractNumId w:val="22"/>
  </w:num>
  <w:num w:numId="26">
    <w:abstractNumId w:val="5"/>
  </w:num>
  <w:num w:numId="27">
    <w:abstractNumId w:val="20"/>
  </w:num>
  <w:num w:numId="28">
    <w:abstractNumId w:val="28"/>
  </w:num>
  <w:num w:numId="29">
    <w:abstractNumId w:val="39"/>
  </w:num>
  <w:num w:numId="30">
    <w:abstractNumId w:val="27"/>
  </w:num>
  <w:num w:numId="31">
    <w:abstractNumId w:val="17"/>
  </w:num>
  <w:num w:numId="32">
    <w:abstractNumId w:val="34"/>
  </w:num>
  <w:num w:numId="33">
    <w:abstractNumId w:val="32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1"/>
  </w:num>
  <w:num w:numId="39">
    <w:abstractNumId w:val="11"/>
  </w:num>
  <w:num w:numId="40">
    <w:abstractNumId w:val="27"/>
  </w:num>
  <w:num w:numId="41">
    <w:abstractNumId w:val="27"/>
  </w:num>
  <w:num w:numId="42">
    <w:abstractNumId w:val="1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2008-10-08T11:15:00Z</dcterms:created>
  <cp:lastModifiedBy>Susana Mendes [OMIP]</cp:lastModifiedBy>
  <cp:lastPrinted>2007-09-18T11:38:00Z</cp:lastPrinted>
  <dcterms:modified xsi:type="dcterms:W3CDTF">2020-02-26T13:26:58Z</dcterms:modified>
  <cp:revision>4</cp:revision>
  <dc:title> </dc:title>
</cp:coreProperties>
</file>