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F1C7" w14:textId="77777777" w:rsidR="00DE4A35" w:rsidRPr="00A80251" w:rsidRDefault="00DE4A35" w:rsidP="00DE4A35">
      <w:pPr>
        <w:pStyle w:val="Cabealho1"/>
        <w:tabs>
          <w:tab w:val="left" w:pos="0"/>
          <w:tab w:val="center" w:pos="14580"/>
        </w:tabs>
        <w:spacing w:before="0" w:after="0" w:line="240" w:lineRule="auto"/>
        <w:jc w:val="left"/>
        <w:rPr>
          <w:sz w:val="28"/>
          <w:szCs w:val="28"/>
          <w:lang w:val="en-US"/>
        </w:rPr>
      </w:pPr>
      <w:bookmarkStart w:id="0" w:name="_GoBack"/>
      <w:bookmarkEnd w:id="0"/>
    </w:p>
    <w:p w14:paraId="115F5DB3" w14:textId="77777777" w:rsidR="00733816" w:rsidRPr="00A74EAC" w:rsidRDefault="00733816" w:rsidP="00733816">
      <w:pPr>
        <w:pStyle w:val="Cabealho1"/>
        <w:tabs>
          <w:tab w:val="center" w:pos="14580"/>
        </w:tabs>
        <w:spacing w:before="0" w:after="0"/>
        <w:rPr>
          <w:color w:val="92D050"/>
          <w:sz w:val="18"/>
          <w:szCs w:val="18"/>
          <w:lang w:val="en-US"/>
        </w:rPr>
      </w:pPr>
      <w:r w:rsidRPr="00A74EAC">
        <w:rPr>
          <w:color w:val="92D050"/>
          <w:sz w:val="28"/>
          <w:szCs w:val="28"/>
          <w:lang w:val="en-US"/>
        </w:rPr>
        <w:t xml:space="preserve">Model </w:t>
      </w:r>
      <w:r w:rsidR="005B55C7" w:rsidRPr="00A74EAC">
        <w:rPr>
          <w:color w:val="92D050"/>
          <w:sz w:val="28"/>
          <w:szCs w:val="28"/>
          <w:lang w:val="en-US"/>
        </w:rPr>
        <w:t>G</w:t>
      </w:r>
      <w:r w:rsidR="00C63A88" w:rsidRPr="00A74EAC">
        <w:rPr>
          <w:color w:val="92D050"/>
          <w:sz w:val="28"/>
          <w:szCs w:val="28"/>
          <w:lang w:val="en-US"/>
        </w:rPr>
        <w:t>0</w:t>
      </w:r>
      <w:r w:rsidR="005B55C7" w:rsidRPr="00A74EAC">
        <w:rPr>
          <w:color w:val="92D050"/>
          <w:sz w:val="28"/>
          <w:szCs w:val="28"/>
          <w:lang w:val="en-US"/>
        </w:rPr>
        <w:t>5</w:t>
      </w:r>
    </w:p>
    <w:p w14:paraId="129A5FFE" w14:textId="77777777" w:rsidR="00626248" w:rsidRPr="00197D7C" w:rsidRDefault="00B94D8D" w:rsidP="00DE4A35">
      <w:pPr>
        <w:pStyle w:val="Cabealho1"/>
        <w:tabs>
          <w:tab w:val="center" w:pos="14580"/>
        </w:tabs>
        <w:spacing w:before="0" w:after="0"/>
        <w:rPr>
          <w:color w:val="7F7F7F"/>
          <w:sz w:val="28"/>
          <w:szCs w:val="28"/>
          <w:lang w:val="en-US"/>
        </w:rPr>
      </w:pPr>
      <w:r w:rsidRPr="00197D7C">
        <w:rPr>
          <w:color w:val="7F7F7F"/>
          <w:sz w:val="28"/>
          <w:szCs w:val="28"/>
          <w:lang w:val="en-US"/>
        </w:rPr>
        <w:t>Subscription</w:t>
      </w:r>
      <w:r w:rsidR="00021B69" w:rsidRPr="00197D7C">
        <w:rPr>
          <w:color w:val="7F7F7F"/>
          <w:sz w:val="28"/>
          <w:szCs w:val="28"/>
          <w:lang w:val="en-US"/>
        </w:rPr>
        <w:t xml:space="preserve"> </w:t>
      </w:r>
      <w:r w:rsidR="008655A4" w:rsidRPr="00197D7C">
        <w:rPr>
          <w:color w:val="7F7F7F"/>
          <w:sz w:val="28"/>
          <w:szCs w:val="28"/>
          <w:lang w:val="en-US"/>
        </w:rPr>
        <w:t>of OMIP</w:t>
      </w:r>
      <w:r w:rsidR="007F1BD5" w:rsidRPr="00197D7C">
        <w:rPr>
          <w:color w:val="7F7F7F"/>
          <w:sz w:val="28"/>
          <w:szCs w:val="28"/>
          <w:lang w:val="en-US"/>
        </w:rPr>
        <w:t xml:space="preserve"> Server</w:t>
      </w:r>
    </w:p>
    <w:p w14:paraId="47613D15" w14:textId="77777777" w:rsidR="00115E5F" w:rsidRPr="00A80251" w:rsidRDefault="00115E5F" w:rsidP="00115E5F">
      <w:pPr>
        <w:tabs>
          <w:tab w:val="left" w:pos="360"/>
        </w:tabs>
        <w:spacing w:line="360" w:lineRule="auto"/>
        <w:ind w:right="-180"/>
        <w:rPr>
          <w:rFonts w:ascii="Arial" w:hAnsi="Arial" w:cs="Arial"/>
          <w:b/>
          <w:bCs/>
          <w:sz w:val="22"/>
          <w:szCs w:val="22"/>
          <w:lang w:val="en-US"/>
        </w:rPr>
      </w:pPr>
    </w:p>
    <w:p w14:paraId="7871361A" w14:textId="77777777" w:rsidR="00B24316" w:rsidRPr="00A80251" w:rsidRDefault="006331E4" w:rsidP="00B24316">
      <w:pPr>
        <w:numPr>
          <w:ilvl w:val="0"/>
          <w:numId w:val="6"/>
        </w:numPr>
        <w:tabs>
          <w:tab w:val="clear" w:pos="720"/>
          <w:tab w:val="left" w:pos="360"/>
        </w:tabs>
        <w:spacing w:line="360" w:lineRule="auto"/>
        <w:ind w:right="-180" w:hanging="720"/>
        <w:rPr>
          <w:rFonts w:ascii="Arial" w:hAnsi="Arial" w:cs="Arial"/>
          <w:b/>
          <w:bCs/>
          <w:sz w:val="22"/>
          <w:szCs w:val="22"/>
          <w:lang w:val="en-US"/>
        </w:rPr>
      </w:pPr>
      <w:r w:rsidRPr="00A80251">
        <w:rPr>
          <w:rFonts w:ascii="Arial" w:hAnsi="Arial" w:cs="Arial"/>
          <w:b/>
          <w:bCs/>
          <w:sz w:val="22"/>
          <w:szCs w:val="22"/>
          <w:lang w:val="en-US"/>
        </w:rPr>
        <w:t>Identification</w:t>
      </w:r>
    </w:p>
    <w:tbl>
      <w:tblPr>
        <w:tblW w:w="14040" w:type="dxa"/>
        <w:tblInd w:w="468" w:type="dxa"/>
        <w:tblBorders>
          <w:top w:val="dotted" w:sz="4" w:space="0" w:color="auto"/>
          <w:bottom w:val="dotted" w:sz="4" w:space="0" w:color="auto"/>
          <w:insideH w:val="dotted" w:sz="4" w:space="0" w:color="auto"/>
        </w:tblBorders>
        <w:tblLook w:val="01E0" w:firstRow="1" w:lastRow="1" w:firstColumn="1" w:lastColumn="1" w:noHBand="0" w:noVBand="0"/>
      </w:tblPr>
      <w:tblGrid>
        <w:gridCol w:w="14040"/>
        <w:tblGridChange w:id="1">
          <w:tblGrid>
            <w:gridCol w:w="14040"/>
          </w:tblGrid>
        </w:tblGridChange>
      </w:tblGrid>
      <w:tr w:rsidR="00C31622" w:rsidRPr="00FC2CF6" w14:paraId="61253331" w14:textId="77777777" w:rsidTr="00FC2CF6">
        <w:trPr>
          <w:trHeight w:val="603"/>
        </w:trPr>
        <w:tc>
          <w:tcPr>
            <w:tcW w:w="14040" w:type="dxa"/>
            <w:shd w:val="clear" w:color="auto" w:fill="auto"/>
            <w:vAlign w:val="center"/>
          </w:tcPr>
          <w:p w14:paraId="2A357DBB" w14:textId="77777777" w:rsidR="00C31622" w:rsidRPr="00FC2CF6" w:rsidRDefault="00C31622" w:rsidP="00D27A87">
            <w:pPr>
              <w:rPr>
                <w:rFonts w:ascii="Arial" w:hAnsi="Arial" w:cs="Arial"/>
                <w:sz w:val="20"/>
                <w:szCs w:val="20"/>
                <w:lang w:val="en-US"/>
              </w:rPr>
            </w:pPr>
            <w:r w:rsidRPr="00FC2CF6">
              <w:rPr>
                <w:rFonts w:ascii="Arial" w:hAnsi="Arial" w:cs="Arial"/>
                <w:sz w:val="20"/>
                <w:szCs w:val="20"/>
                <w:lang w:val="en-US"/>
              </w:rPr>
              <w:t xml:space="preserve">Company:                              </w:t>
            </w:r>
            <w:r w:rsidR="00500965" w:rsidRPr="00FC2CF6">
              <w:rPr>
                <w:rFonts w:ascii="Arial" w:hAnsi="Arial" w:cs="Arial"/>
                <w:sz w:val="20"/>
                <w:szCs w:val="20"/>
                <w:lang w:val="en-US"/>
              </w:rPr>
              <w:t xml:space="preserve">                                 </w:t>
            </w:r>
            <w:r w:rsidR="00C814D5" w:rsidRPr="00FC2CF6">
              <w:rPr>
                <w:rFonts w:ascii="Arial" w:hAnsi="Arial" w:cs="Arial"/>
                <w:sz w:val="20"/>
                <w:szCs w:val="20"/>
                <w:lang w:val="en-US"/>
              </w:rPr>
              <w:t xml:space="preserve">                             </w:t>
            </w:r>
            <w:r w:rsidR="00500965" w:rsidRPr="00FC2CF6">
              <w:rPr>
                <w:rFonts w:ascii="Arial" w:hAnsi="Arial" w:cs="Arial"/>
                <w:sz w:val="20"/>
                <w:szCs w:val="20"/>
                <w:lang w:val="en-US"/>
              </w:rPr>
              <w:t>Ad</w:t>
            </w:r>
            <w:r w:rsidR="00E07CE0" w:rsidRPr="00FC2CF6">
              <w:rPr>
                <w:rFonts w:ascii="Arial" w:hAnsi="Arial" w:cs="Arial"/>
                <w:sz w:val="20"/>
                <w:szCs w:val="20"/>
                <w:lang w:val="en-US"/>
              </w:rPr>
              <w:t>d</w:t>
            </w:r>
            <w:r w:rsidR="00500965" w:rsidRPr="00FC2CF6">
              <w:rPr>
                <w:rFonts w:ascii="Arial" w:hAnsi="Arial" w:cs="Arial"/>
                <w:sz w:val="20"/>
                <w:szCs w:val="20"/>
                <w:lang w:val="en-US"/>
              </w:rPr>
              <w:t xml:space="preserve">ress: </w:t>
            </w:r>
            <w:r w:rsidRPr="00FC2CF6">
              <w:rPr>
                <w:rFonts w:ascii="Arial" w:hAnsi="Arial" w:cs="Arial"/>
                <w:sz w:val="20"/>
                <w:szCs w:val="20"/>
                <w:lang w:val="en-US"/>
              </w:rPr>
              <w:t xml:space="preserve">                                                                                                                                      </w:t>
            </w:r>
          </w:p>
        </w:tc>
      </w:tr>
      <w:tr w:rsidR="00C31622" w:rsidRPr="00FC2CF6" w14:paraId="3D57BDD3" w14:textId="77777777" w:rsidTr="00FC2CF6">
        <w:trPr>
          <w:trHeight w:val="603"/>
        </w:trPr>
        <w:tc>
          <w:tcPr>
            <w:tcW w:w="14040" w:type="dxa"/>
            <w:shd w:val="clear" w:color="auto" w:fill="auto"/>
            <w:vAlign w:val="center"/>
          </w:tcPr>
          <w:p w14:paraId="6B29CAD8" w14:textId="77777777" w:rsidR="00C31622" w:rsidRPr="00FC2CF6" w:rsidRDefault="00500965" w:rsidP="00FC2CF6">
            <w:pPr>
              <w:tabs>
                <w:tab w:val="left" w:pos="5997"/>
              </w:tabs>
              <w:rPr>
                <w:rFonts w:ascii="Arial" w:hAnsi="Arial" w:cs="Arial"/>
                <w:sz w:val="20"/>
                <w:szCs w:val="20"/>
                <w:lang w:val="en-US"/>
              </w:rPr>
            </w:pPr>
            <w:r w:rsidRPr="00FC2CF6">
              <w:rPr>
                <w:rFonts w:ascii="Arial" w:hAnsi="Arial" w:cs="Arial"/>
                <w:sz w:val="20"/>
                <w:szCs w:val="20"/>
                <w:lang w:val="en-US"/>
              </w:rPr>
              <w:t xml:space="preserve">VAT Number:                                                          </w:t>
            </w:r>
            <w:r w:rsidR="00733816" w:rsidRPr="00FC2CF6">
              <w:rPr>
                <w:rFonts w:ascii="Arial" w:hAnsi="Arial" w:cs="Arial"/>
                <w:sz w:val="20"/>
                <w:szCs w:val="20"/>
                <w:lang w:val="en-US"/>
              </w:rPr>
              <w:t xml:space="preserve">                         </w:t>
            </w:r>
            <w:r w:rsidR="00C814D5" w:rsidRPr="00FC2CF6">
              <w:rPr>
                <w:rFonts w:ascii="Arial" w:hAnsi="Arial" w:cs="Arial"/>
                <w:sz w:val="20"/>
                <w:szCs w:val="20"/>
                <w:lang w:val="en-US"/>
              </w:rPr>
              <w:t xml:space="preserve">   </w:t>
            </w:r>
            <w:r w:rsidRPr="00FC2CF6">
              <w:rPr>
                <w:rFonts w:ascii="Arial" w:hAnsi="Arial" w:cs="Arial"/>
                <w:sz w:val="20"/>
                <w:szCs w:val="20"/>
                <w:lang w:val="en-US"/>
              </w:rPr>
              <w:t xml:space="preserve">Invoice Contacts: </w:t>
            </w:r>
            <w:r w:rsidR="00C31622" w:rsidRPr="00FC2CF6">
              <w:rPr>
                <w:rFonts w:ascii="Arial" w:hAnsi="Arial" w:cs="Arial"/>
                <w:sz w:val="20"/>
                <w:szCs w:val="20"/>
                <w:lang w:val="en-US"/>
              </w:rPr>
              <w:t xml:space="preserve">                                                                                                                                                                   </w:t>
            </w:r>
          </w:p>
        </w:tc>
      </w:tr>
    </w:tbl>
    <w:p w14:paraId="6A1A1D25" w14:textId="77777777" w:rsidR="003C409C" w:rsidRPr="00A80251" w:rsidRDefault="003C409C" w:rsidP="001A0725">
      <w:pPr>
        <w:autoSpaceDE w:val="0"/>
        <w:autoSpaceDN w:val="0"/>
        <w:adjustRightInd w:val="0"/>
        <w:rPr>
          <w:rFonts w:ascii="Arial" w:hAnsi="Arial" w:cs="Arial"/>
          <w:sz w:val="8"/>
          <w:szCs w:val="8"/>
          <w:lang w:val="en-US" w:eastAsia="pt-PT"/>
        </w:rPr>
      </w:pPr>
    </w:p>
    <w:p w14:paraId="06DCF7F3" w14:textId="77777777" w:rsidR="00DF43DB" w:rsidRDefault="00DF43DB" w:rsidP="001A0725">
      <w:pPr>
        <w:autoSpaceDE w:val="0"/>
        <w:autoSpaceDN w:val="0"/>
        <w:adjustRightInd w:val="0"/>
        <w:rPr>
          <w:rFonts w:ascii="Arial" w:hAnsi="Arial" w:cs="Arial"/>
          <w:sz w:val="8"/>
          <w:szCs w:val="8"/>
          <w:lang w:val="en-US" w:eastAsia="pt-PT"/>
        </w:rPr>
      </w:pPr>
    </w:p>
    <w:p w14:paraId="6620E125" w14:textId="77777777" w:rsidR="00F85F7E" w:rsidRDefault="00F85F7E" w:rsidP="001A0725">
      <w:pPr>
        <w:autoSpaceDE w:val="0"/>
        <w:autoSpaceDN w:val="0"/>
        <w:adjustRightInd w:val="0"/>
        <w:rPr>
          <w:rFonts w:ascii="Arial" w:hAnsi="Arial" w:cs="Arial"/>
          <w:sz w:val="8"/>
          <w:szCs w:val="8"/>
          <w:lang w:val="en-US" w:eastAsia="pt-PT"/>
        </w:rPr>
      </w:pPr>
    </w:p>
    <w:p w14:paraId="166A274E" w14:textId="77777777" w:rsidR="00F85F7E" w:rsidRDefault="00F85F7E" w:rsidP="001A0725">
      <w:pPr>
        <w:autoSpaceDE w:val="0"/>
        <w:autoSpaceDN w:val="0"/>
        <w:adjustRightInd w:val="0"/>
        <w:rPr>
          <w:rFonts w:ascii="Arial" w:hAnsi="Arial" w:cs="Arial"/>
          <w:sz w:val="8"/>
          <w:szCs w:val="8"/>
          <w:lang w:val="en-US" w:eastAsia="pt-PT"/>
        </w:rPr>
      </w:pPr>
    </w:p>
    <w:p w14:paraId="01728D2B" w14:textId="77777777" w:rsidR="00F85F7E" w:rsidRPr="00A80251" w:rsidRDefault="00F85F7E" w:rsidP="001A0725">
      <w:pPr>
        <w:autoSpaceDE w:val="0"/>
        <w:autoSpaceDN w:val="0"/>
        <w:adjustRightInd w:val="0"/>
        <w:rPr>
          <w:rFonts w:ascii="Arial" w:hAnsi="Arial" w:cs="Arial"/>
          <w:sz w:val="8"/>
          <w:szCs w:val="8"/>
          <w:lang w:val="en-US" w:eastAsia="pt-PT"/>
        </w:rPr>
      </w:pPr>
    </w:p>
    <w:p w14:paraId="229E5615" w14:textId="77777777" w:rsidR="008B48DC" w:rsidRPr="00A80251" w:rsidRDefault="007434D1" w:rsidP="00DF43DB">
      <w:pPr>
        <w:pStyle w:val="Corpodetexto2"/>
        <w:numPr>
          <w:ilvl w:val="0"/>
          <w:numId w:val="6"/>
        </w:numPr>
        <w:tabs>
          <w:tab w:val="clear" w:pos="720"/>
          <w:tab w:val="num" w:pos="360"/>
        </w:tabs>
        <w:spacing w:before="360" w:line="360" w:lineRule="auto"/>
        <w:ind w:hanging="720"/>
        <w:jc w:val="both"/>
        <w:rPr>
          <w:b/>
          <w:szCs w:val="22"/>
          <w:lang w:val="en-US"/>
        </w:rPr>
      </w:pPr>
      <w:r w:rsidRPr="00A80251">
        <w:rPr>
          <w:b/>
          <w:szCs w:val="22"/>
          <w:lang w:val="en-US"/>
        </w:rPr>
        <w:t>Users:</w:t>
      </w:r>
    </w:p>
    <w:tbl>
      <w:tblPr>
        <w:tblpPr w:leftFromText="180" w:rightFromText="180" w:vertAnchor="text" w:horzAnchor="margin" w:tblpXSpec="center" w:tblpY="24"/>
        <w:tblW w:w="13858" w:type="dxa"/>
        <w:tblBorders>
          <w:top w:val="dotted" w:sz="4" w:space="0" w:color="595959"/>
          <w:bottom w:val="dotted" w:sz="4" w:space="0" w:color="595959"/>
          <w:insideH w:val="dotted" w:sz="4" w:space="0" w:color="595959"/>
          <w:insideV w:val="dotted" w:sz="4" w:space="0" w:color="595959"/>
        </w:tblBorders>
        <w:tblLayout w:type="fixed"/>
        <w:tblLook w:val="00BF" w:firstRow="1" w:lastRow="0" w:firstColumn="1" w:lastColumn="0" w:noHBand="0" w:noVBand="0"/>
      </w:tblPr>
      <w:tblGrid>
        <w:gridCol w:w="3557"/>
        <w:gridCol w:w="2089"/>
        <w:gridCol w:w="3780"/>
        <w:gridCol w:w="1800"/>
        <w:gridCol w:w="2632"/>
      </w:tblGrid>
      <w:tr w:rsidR="00725783" w:rsidRPr="00FC2CF6" w14:paraId="10805B4E" w14:textId="77777777" w:rsidTr="00112BAB">
        <w:trPr>
          <w:trHeight w:val="475"/>
        </w:trPr>
        <w:tc>
          <w:tcPr>
            <w:tcW w:w="3557" w:type="dxa"/>
            <w:shd w:val="clear" w:color="auto" w:fill="92D050"/>
            <w:vAlign w:val="center"/>
          </w:tcPr>
          <w:p w14:paraId="2F592498" w14:textId="77777777" w:rsidR="00725783" w:rsidRPr="00112BAB" w:rsidRDefault="00725783" w:rsidP="00FC2CF6">
            <w:pPr>
              <w:autoSpaceDE w:val="0"/>
              <w:autoSpaceDN w:val="0"/>
              <w:adjustRightInd w:val="0"/>
              <w:jc w:val="center"/>
              <w:rPr>
                <w:rFonts w:ascii="Arial Narrow" w:hAnsi="Arial Narrow" w:cs="Arial"/>
                <w:b/>
                <w:color w:val="FFFFFF"/>
                <w:sz w:val="22"/>
                <w:szCs w:val="16"/>
                <w:lang w:val="en-US" w:eastAsia="pt-PT"/>
              </w:rPr>
            </w:pPr>
            <w:r w:rsidRPr="00112BAB">
              <w:rPr>
                <w:rFonts w:ascii="Arial Narrow" w:hAnsi="Arial Narrow" w:cs="Arial"/>
                <w:b/>
                <w:color w:val="FFFFFF"/>
                <w:sz w:val="22"/>
                <w:szCs w:val="16"/>
                <w:lang w:val="en-US" w:eastAsia="pt-PT"/>
              </w:rPr>
              <w:t>Name of User</w:t>
            </w:r>
          </w:p>
        </w:tc>
        <w:tc>
          <w:tcPr>
            <w:tcW w:w="2089" w:type="dxa"/>
            <w:shd w:val="clear" w:color="auto" w:fill="92D050"/>
            <w:vAlign w:val="center"/>
          </w:tcPr>
          <w:p w14:paraId="09DDACB5" w14:textId="77777777" w:rsidR="00725783" w:rsidRPr="00112BAB" w:rsidRDefault="00725783" w:rsidP="00FC2CF6">
            <w:pPr>
              <w:autoSpaceDE w:val="0"/>
              <w:autoSpaceDN w:val="0"/>
              <w:adjustRightInd w:val="0"/>
              <w:jc w:val="center"/>
              <w:rPr>
                <w:rFonts w:ascii="Arial Narrow" w:hAnsi="Arial Narrow" w:cs="Arial"/>
                <w:b/>
                <w:color w:val="FFFFFF"/>
                <w:sz w:val="22"/>
                <w:szCs w:val="16"/>
                <w:lang w:val="en-US" w:eastAsia="pt-PT"/>
              </w:rPr>
            </w:pPr>
            <w:r w:rsidRPr="00112BAB">
              <w:rPr>
                <w:rFonts w:ascii="Arial Narrow" w:hAnsi="Arial Narrow" w:cs="Arial"/>
                <w:b/>
                <w:color w:val="FFFFFF"/>
                <w:sz w:val="22"/>
                <w:szCs w:val="16"/>
                <w:lang w:val="en-US" w:eastAsia="pt-PT"/>
              </w:rPr>
              <w:t>Telephone</w:t>
            </w:r>
          </w:p>
        </w:tc>
        <w:tc>
          <w:tcPr>
            <w:tcW w:w="3780" w:type="dxa"/>
            <w:shd w:val="clear" w:color="auto" w:fill="92D050"/>
            <w:vAlign w:val="center"/>
          </w:tcPr>
          <w:p w14:paraId="1837508B" w14:textId="77777777" w:rsidR="00725783" w:rsidRPr="00112BAB" w:rsidRDefault="00725783" w:rsidP="00FC2CF6">
            <w:pPr>
              <w:autoSpaceDE w:val="0"/>
              <w:autoSpaceDN w:val="0"/>
              <w:adjustRightInd w:val="0"/>
              <w:jc w:val="center"/>
              <w:rPr>
                <w:rFonts w:ascii="Arial Narrow" w:hAnsi="Arial Narrow" w:cs="Arial"/>
                <w:b/>
                <w:color w:val="FFFFFF"/>
                <w:sz w:val="22"/>
                <w:szCs w:val="16"/>
                <w:lang w:val="en-US" w:eastAsia="pt-PT"/>
              </w:rPr>
            </w:pPr>
            <w:r w:rsidRPr="00112BAB">
              <w:rPr>
                <w:rFonts w:ascii="Arial Narrow" w:hAnsi="Arial Narrow" w:cs="Arial"/>
                <w:b/>
                <w:color w:val="FFFFFF"/>
                <w:sz w:val="22"/>
                <w:szCs w:val="16"/>
                <w:lang w:val="en-US" w:eastAsia="pt-PT"/>
              </w:rPr>
              <w:t xml:space="preserve">Address </w:t>
            </w:r>
          </w:p>
        </w:tc>
        <w:tc>
          <w:tcPr>
            <w:tcW w:w="1800" w:type="dxa"/>
            <w:shd w:val="clear" w:color="auto" w:fill="92D050"/>
            <w:vAlign w:val="center"/>
          </w:tcPr>
          <w:p w14:paraId="1D19A9D8" w14:textId="77777777" w:rsidR="00725783" w:rsidRPr="00112BAB" w:rsidRDefault="00725783" w:rsidP="00FC2CF6">
            <w:pPr>
              <w:autoSpaceDE w:val="0"/>
              <w:autoSpaceDN w:val="0"/>
              <w:adjustRightInd w:val="0"/>
              <w:jc w:val="center"/>
              <w:rPr>
                <w:rFonts w:ascii="Arial Narrow" w:hAnsi="Arial Narrow" w:cs="Arial"/>
                <w:b/>
                <w:color w:val="FFFFFF"/>
                <w:sz w:val="22"/>
                <w:szCs w:val="16"/>
                <w:lang w:val="en-US" w:eastAsia="pt-PT"/>
              </w:rPr>
            </w:pPr>
            <w:r w:rsidRPr="00112BAB">
              <w:rPr>
                <w:rFonts w:ascii="Arial Narrow" w:hAnsi="Arial Narrow" w:cs="Arial"/>
                <w:b/>
                <w:color w:val="FFFFFF"/>
                <w:sz w:val="22"/>
                <w:szCs w:val="16"/>
                <w:lang w:val="en-US" w:eastAsia="pt-PT"/>
              </w:rPr>
              <w:t>E-mail</w:t>
            </w:r>
          </w:p>
        </w:tc>
        <w:tc>
          <w:tcPr>
            <w:tcW w:w="2632" w:type="dxa"/>
            <w:shd w:val="clear" w:color="auto" w:fill="92D050"/>
            <w:vAlign w:val="center"/>
          </w:tcPr>
          <w:p w14:paraId="7C958E48" w14:textId="77777777" w:rsidR="00725783" w:rsidRPr="00112BAB" w:rsidRDefault="00725783" w:rsidP="00FC2CF6">
            <w:pPr>
              <w:autoSpaceDE w:val="0"/>
              <w:autoSpaceDN w:val="0"/>
              <w:adjustRightInd w:val="0"/>
              <w:jc w:val="center"/>
              <w:rPr>
                <w:rFonts w:ascii="Arial Narrow" w:hAnsi="Arial Narrow" w:cs="Arial"/>
                <w:b/>
                <w:color w:val="FFFFFF"/>
                <w:sz w:val="22"/>
                <w:szCs w:val="16"/>
                <w:lang w:val="en-US" w:eastAsia="pt-PT"/>
              </w:rPr>
            </w:pPr>
            <w:r w:rsidRPr="00112BAB">
              <w:rPr>
                <w:rFonts w:ascii="Arial Narrow" w:hAnsi="Arial Narrow" w:cs="Arial"/>
                <w:b/>
                <w:color w:val="FFFFFF"/>
                <w:sz w:val="22"/>
                <w:szCs w:val="16"/>
                <w:lang w:val="en-US" w:eastAsia="pt-PT"/>
              </w:rPr>
              <w:t>Username</w:t>
            </w:r>
            <w:r w:rsidR="00F85F7E" w:rsidRPr="00112BAB">
              <w:rPr>
                <w:rFonts w:ascii="Arial Narrow" w:hAnsi="Arial Narrow" w:cs="Arial"/>
                <w:b/>
                <w:color w:val="FFFFFF"/>
                <w:sz w:val="22"/>
                <w:szCs w:val="16"/>
                <w:lang w:val="en-US" w:eastAsia="pt-PT"/>
              </w:rPr>
              <w:t xml:space="preserve"> </w:t>
            </w:r>
            <w:r w:rsidRPr="00112BAB">
              <w:rPr>
                <w:rFonts w:ascii="Arial Narrow" w:hAnsi="Arial Narrow" w:cs="Arial"/>
                <w:b/>
                <w:color w:val="FFFFFF"/>
                <w:sz w:val="22"/>
                <w:szCs w:val="16"/>
                <w:vertAlign w:val="superscript"/>
                <w:lang w:val="en-US" w:eastAsia="pt-PT"/>
              </w:rPr>
              <w:t>(1)</w:t>
            </w:r>
          </w:p>
        </w:tc>
      </w:tr>
      <w:tr w:rsidR="00725783" w:rsidRPr="00FC2CF6" w14:paraId="26ADA842" w14:textId="77777777" w:rsidTr="00112BAB">
        <w:trPr>
          <w:trHeight w:val="506"/>
        </w:trPr>
        <w:tc>
          <w:tcPr>
            <w:tcW w:w="3557" w:type="dxa"/>
            <w:shd w:val="clear" w:color="auto" w:fill="auto"/>
          </w:tcPr>
          <w:p w14:paraId="273B73DD" w14:textId="77777777" w:rsidR="00725783" w:rsidRPr="00FC2CF6" w:rsidRDefault="00725783" w:rsidP="00FC2CF6">
            <w:pPr>
              <w:autoSpaceDE w:val="0"/>
              <w:autoSpaceDN w:val="0"/>
              <w:adjustRightInd w:val="0"/>
              <w:spacing w:line="360" w:lineRule="auto"/>
              <w:rPr>
                <w:rFonts w:ascii="Arial" w:hAnsi="Arial" w:cs="Arial"/>
                <w:sz w:val="18"/>
                <w:szCs w:val="18"/>
                <w:lang w:eastAsia="pt-PT"/>
              </w:rPr>
            </w:pPr>
          </w:p>
        </w:tc>
        <w:tc>
          <w:tcPr>
            <w:tcW w:w="2089" w:type="dxa"/>
            <w:shd w:val="clear" w:color="auto" w:fill="auto"/>
          </w:tcPr>
          <w:p w14:paraId="2ED8A56D" w14:textId="77777777" w:rsidR="00725783" w:rsidRPr="00FC2CF6" w:rsidRDefault="00725783" w:rsidP="00FC2CF6">
            <w:pPr>
              <w:autoSpaceDE w:val="0"/>
              <w:autoSpaceDN w:val="0"/>
              <w:adjustRightInd w:val="0"/>
              <w:spacing w:line="360" w:lineRule="auto"/>
              <w:rPr>
                <w:rFonts w:ascii="Arial" w:hAnsi="Arial" w:cs="Arial"/>
                <w:sz w:val="18"/>
                <w:szCs w:val="18"/>
                <w:lang w:eastAsia="pt-PT"/>
              </w:rPr>
            </w:pPr>
          </w:p>
        </w:tc>
        <w:tc>
          <w:tcPr>
            <w:tcW w:w="3780" w:type="dxa"/>
            <w:shd w:val="clear" w:color="auto" w:fill="auto"/>
            <w:vAlign w:val="center"/>
          </w:tcPr>
          <w:p w14:paraId="484F0CA8" w14:textId="77777777" w:rsidR="00725783" w:rsidRPr="00FC2CF6" w:rsidRDefault="00725783" w:rsidP="00FC2CF6">
            <w:pPr>
              <w:autoSpaceDE w:val="0"/>
              <w:autoSpaceDN w:val="0"/>
              <w:adjustRightInd w:val="0"/>
              <w:spacing w:line="360" w:lineRule="auto"/>
              <w:rPr>
                <w:rFonts w:ascii="Arial" w:hAnsi="Arial" w:cs="Arial"/>
                <w:sz w:val="18"/>
                <w:szCs w:val="18"/>
                <w:lang w:eastAsia="pt-PT"/>
              </w:rPr>
            </w:pPr>
          </w:p>
        </w:tc>
        <w:tc>
          <w:tcPr>
            <w:tcW w:w="1800" w:type="dxa"/>
            <w:shd w:val="clear" w:color="auto" w:fill="auto"/>
          </w:tcPr>
          <w:p w14:paraId="1BA55C81" w14:textId="77777777" w:rsidR="00725783" w:rsidRPr="00FC2CF6" w:rsidRDefault="00725783" w:rsidP="00FC2CF6">
            <w:pPr>
              <w:autoSpaceDE w:val="0"/>
              <w:autoSpaceDN w:val="0"/>
              <w:adjustRightInd w:val="0"/>
              <w:spacing w:line="360" w:lineRule="auto"/>
              <w:rPr>
                <w:rFonts w:ascii="Arial" w:hAnsi="Arial" w:cs="Arial"/>
                <w:sz w:val="18"/>
                <w:szCs w:val="18"/>
                <w:lang w:eastAsia="pt-PT"/>
              </w:rPr>
            </w:pPr>
          </w:p>
        </w:tc>
        <w:tc>
          <w:tcPr>
            <w:tcW w:w="2632" w:type="dxa"/>
            <w:shd w:val="clear" w:color="auto" w:fill="auto"/>
          </w:tcPr>
          <w:p w14:paraId="31DA81AD" w14:textId="77777777" w:rsidR="00725783" w:rsidRPr="00FC2CF6" w:rsidRDefault="00725783" w:rsidP="00FC2CF6">
            <w:pPr>
              <w:autoSpaceDE w:val="0"/>
              <w:autoSpaceDN w:val="0"/>
              <w:adjustRightInd w:val="0"/>
              <w:spacing w:line="360" w:lineRule="auto"/>
              <w:rPr>
                <w:rFonts w:ascii="Arial" w:hAnsi="Arial" w:cs="Arial"/>
                <w:sz w:val="18"/>
                <w:szCs w:val="18"/>
                <w:lang w:eastAsia="pt-PT"/>
              </w:rPr>
            </w:pPr>
          </w:p>
        </w:tc>
      </w:tr>
    </w:tbl>
    <w:p w14:paraId="6F1CC0B8" w14:textId="77777777" w:rsidR="00725783" w:rsidRPr="0035742F" w:rsidRDefault="00725783" w:rsidP="00725783">
      <w:pPr>
        <w:tabs>
          <w:tab w:val="num" w:pos="360"/>
        </w:tabs>
        <w:autoSpaceDE w:val="0"/>
        <w:autoSpaceDN w:val="0"/>
        <w:adjustRightInd w:val="0"/>
        <w:rPr>
          <w:rFonts w:ascii="Arial" w:hAnsi="Arial" w:cs="Arial"/>
          <w:sz w:val="14"/>
          <w:szCs w:val="14"/>
          <w:highlight w:val="yellow"/>
          <w:lang w:eastAsia="pt-PT"/>
        </w:rPr>
      </w:pPr>
    </w:p>
    <w:p w14:paraId="3D1A3D64" w14:textId="77777777" w:rsidR="00C814D5" w:rsidRPr="00BC1157" w:rsidRDefault="00C814D5" w:rsidP="00F85F7E">
      <w:pPr>
        <w:numPr>
          <w:ilvl w:val="0"/>
          <w:numId w:val="4"/>
        </w:numPr>
        <w:tabs>
          <w:tab w:val="clear" w:pos="688"/>
          <w:tab w:val="num" w:pos="360"/>
        </w:tabs>
        <w:autoSpaceDE w:val="0"/>
        <w:autoSpaceDN w:val="0"/>
        <w:adjustRightInd w:val="0"/>
        <w:ind w:left="1134" w:hanging="708"/>
        <w:rPr>
          <w:rFonts w:ascii="Arial" w:hAnsi="Arial" w:cs="Arial"/>
          <w:sz w:val="14"/>
          <w:szCs w:val="14"/>
          <w:lang w:val="en-US" w:eastAsia="pt-PT"/>
        </w:rPr>
      </w:pPr>
      <w:r w:rsidRPr="00BC1157">
        <w:rPr>
          <w:rFonts w:ascii="Arial" w:hAnsi="Arial" w:cs="Arial"/>
          <w:sz w:val="14"/>
          <w:szCs w:val="14"/>
          <w:lang w:val="en-US" w:eastAsia="pt-PT"/>
        </w:rPr>
        <w:t xml:space="preserve">Character limit: </w:t>
      </w:r>
      <w:r w:rsidR="00A80251" w:rsidRPr="00BC1157">
        <w:rPr>
          <w:rFonts w:ascii="Arial" w:hAnsi="Arial" w:cs="Arial"/>
          <w:sz w:val="14"/>
          <w:szCs w:val="14"/>
          <w:lang w:val="en-US" w:eastAsia="pt-PT"/>
        </w:rPr>
        <w:t xml:space="preserve">from 3 to </w:t>
      </w:r>
      <w:r w:rsidRPr="00BC1157">
        <w:rPr>
          <w:rFonts w:ascii="Arial" w:hAnsi="Arial" w:cs="Arial"/>
          <w:sz w:val="14"/>
          <w:szCs w:val="14"/>
          <w:lang w:val="en-US" w:eastAsia="pt-PT"/>
        </w:rPr>
        <w:t xml:space="preserve">8 </w:t>
      </w:r>
    </w:p>
    <w:p w14:paraId="32B20A8F" w14:textId="77777777" w:rsidR="00A80251" w:rsidRDefault="00A80251" w:rsidP="00A80251">
      <w:pPr>
        <w:autoSpaceDE w:val="0"/>
        <w:autoSpaceDN w:val="0"/>
        <w:adjustRightInd w:val="0"/>
        <w:spacing w:line="360" w:lineRule="auto"/>
        <w:rPr>
          <w:rFonts w:ascii="Arial" w:hAnsi="Arial" w:cs="Arial"/>
          <w:b/>
          <w:color w:val="000000"/>
          <w:sz w:val="20"/>
          <w:szCs w:val="20"/>
          <w:lang w:val="en-US" w:eastAsia="pt-PT"/>
        </w:rPr>
      </w:pPr>
    </w:p>
    <w:p w14:paraId="734BD2A2" w14:textId="77777777" w:rsidR="005B55C7" w:rsidRDefault="005B55C7" w:rsidP="00A80251">
      <w:pPr>
        <w:autoSpaceDE w:val="0"/>
        <w:autoSpaceDN w:val="0"/>
        <w:adjustRightInd w:val="0"/>
        <w:spacing w:line="360" w:lineRule="auto"/>
        <w:rPr>
          <w:rFonts w:ascii="Arial" w:hAnsi="Arial" w:cs="Arial"/>
          <w:b/>
          <w:color w:val="000000"/>
          <w:sz w:val="20"/>
          <w:szCs w:val="20"/>
          <w:lang w:val="en-US" w:eastAsia="pt-PT"/>
        </w:rPr>
      </w:pPr>
    </w:p>
    <w:p w14:paraId="3EDC8404" w14:textId="77777777" w:rsidR="005B55C7" w:rsidRDefault="005B55C7" w:rsidP="00A80251">
      <w:pPr>
        <w:autoSpaceDE w:val="0"/>
        <w:autoSpaceDN w:val="0"/>
        <w:adjustRightInd w:val="0"/>
        <w:spacing w:line="360" w:lineRule="auto"/>
        <w:rPr>
          <w:rFonts w:ascii="Arial" w:hAnsi="Arial" w:cs="Arial"/>
          <w:b/>
          <w:color w:val="000000"/>
          <w:sz w:val="20"/>
          <w:szCs w:val="20"/>
          <w:lang w:val="en-US" w:eastAsia="pt-PT"/>
        </w:rPr>
      </w:pPr>
    </w:p>
    <w:p w14:paraId="2CC16E56" w14:textId="77777777" w:rsidR="00F85F7E" w:rsidRDefault="00F85F7E" w:rsidP="00A80251">
      <w:pPr>
        <w:autoSpaceDE w:val="0"/>
        <w:autoSpaceDN w:val="0"/>
        <w:adjustRightInd w:val="0"/>
        <w:spacing w:line="360" w:lineRule="auto"/>
        <w:rPr>
          <w:rFonts w:ascii="Arial" w:hAnsi="Arial" w:cs="Arial"/>
          <w:b/>
          <w:color w:val="000000"/>
          <w:sz w:val="20"/>
          <w:szCs w:val="20"/>
          <w:lang w:val="en-US" w:eastAsia="pt-PT"/>
        </w:rPr>
      </w:pPr>
    </w:p>
    <w:p w14:paraId="13B2ADC4" w14:textId="77777777" w:rsidR="00F85F7E" w:rsidRPr="00A80251" w:rsidRDefault="00F85F7E" w:rsidP="00A80251">
      <w:pPr>
        <w:autoSpaceDE w:val="0"/>
        <w:autoSpaceDN w:val="0"/>
        <w:adjustRightInd w:val="0"/>
        <w:spacing w:line="360" w:lineRule="auto"/>
        <w:rPr>
          <w:rFonts w:ascii="Arial" w:hAnsi="Arial" w:cs="Arial"/>
          <w:b/>
          <w:color w:val="000000"/>
          <w:sz w:val="20"/>
          <w:szCs w:val="20"/>
          <w:lang w:val="en-US" w:eastAsia="pt-PT"/>
        </w:rPr>
      </w:pPr>
    </w:p>
    <w:p w14:paraId="48C0E77C" w14:textId="77777777" w:rsidR="00A80251" w:rsidRDefault="00DF43DB" w:rsidP="00F85F7E">
      <w:pPr>
        <w:autoSpaceDE w:val="0"/>
        <w:autoSpaceDN w:val="0"/>
        <w:adjustRightInd w:val="0"/>
        <w:spacing w:line="360" w:lineRule="auto"/>
        <w:ind w:left="284"/>
        <w:rPr>
          <w:rFonts w:ascii="Arial" w:hAnsi="Arial" w:cs="Arial"/>
          <w:color w:val="000000"/>
          <w:sz w:val="20"/>
          <w:szCs w:val="20"/>
          <w:lang w:val="en-US" w:eastAsia="pt-PT"/>
        </w:rPr>
      </w:pPr>
      <w:r w:rsidRPr="00A80251">
        <w:rPr>
          <w:rFonts w:ascii="Arial" w:hAnsi="Arial" w:cs="Arial"/>
          <w:b/>
          <w:color w:val="000000"/>
          <w:sz w:val="16"/>
          <w:szCs w:val="20"/>
          <w:lang w:val="en-GB" w:eastAsia="pt-PT"/>
        </w:rPr>
        <w:t>Instructions:</w:t>
      </w:r>
      <w:r w:rsidRPr="00A80251">
        <w:rPr>
          <w:rFonts w:ascii="Arial" w:hAnsi="Arial" w:cs="Arial"/>
          <w:color w:val="000000"/>
          <w:sz w:val="20"/>
          <w:szCs w:val="20"/>
          <w:lang w:val="en-US" w:eastAsia="pt-PT"/>
        </w:rPr>
        <w:t xml:space="preserve"> </w:t>
      </w:r>
    </w:p>
    <w:p w14:paraId="2B7D4B20" w14:textId="77777777" w:rsidR="00F85F7E" w:rsidRDefault="00DF43DB" w:rsidP="00F85F7E">
      <w:pPr>
        <w:autoSpaceDE w:val="0"/>
        <w:autoSpaceDN w:val="0"/>
        <w:adjustRightInd w:val="0"/>
        <w:spacing w:line="360" w:lineRule="auto"/>
        <w:ind w:left="284"/>
        <w:rPr>
          <w:rFonts w:ascii="Arial" w:hAnsi="Arial" w:cs="Arial"/>
          <w:color w:val="000000"/>
          <w:sz w:val="16"/>
          <w:szCs w:val="20"/>
          <w:lang w:val="en-GB" w:eastAsia="pt-PT"/>
        </w:rPr>
      </w:pPr>
      <w:r w:rsidRPr="006C63EB">
        <w:rPr>
          <w:rFonts w:ascii="Arial" w:hAnsi="Arial" w:cs="Arial"/>
          <w:color w:val="000000"/>
          <w:sz w:val="16"/>
          <w:szCs w:val="20"/>
          <w:lang w:val="en-GB" w:eastAsia="pt-PT"/>
        </w:rPr>
        <w:t xml:space="preserve">Sign and send by Fax/Email. </w:t>
      </w:r>
      <w:proofErr w:type="gramStart"/>
      <w:r w:rsidRPr="00981CEC">
        <w:rPr>
          <w:rFonts w:ascii="Arial" w:hAnsi="Arial" w:cs="Arial"/>
          <w:color w:val="000000"/>
          <w:sz w:val="16"/>
          <w:szCs w:val="20"/>
          <w:lang w:val="en-GB" w:eastAsia="pt-PT"/>
        </w:rPr>
        <w:t>OMIP</w:t>
      </w:r>
      <w:r w:rsidR="000A60A8">
        <w:rPr>
          <w:rFonts w:ascii="Arial" w:hAnsi="Arial" w:cs="Arial"/>
          <w:color w:val="000000"/>
          <w:sz w:val="16"/>
          <w:szCs w:val="20"/>
          <w:lang w:val="en-GB" w:eastAsia="pt-PT"/>
        </w:rPr>
        <w:t xml:space="preserve"> </w:t>
      </w:r>
      <w:r w:rsidRPr="00CD5B76">
        <w:rPr>
          <w:rFonts w:ascii="Arial" w:hAnsi="Arial" w:cs="Arial"/>
          <w:color w:val="000000"/>
          <w:sz w:val="16"/>
          <w:szCs w:val="20"/>
          <w:lang w:val="en-GB" w:eastAsia="pt-PT"/>
        </w:rPr>
        <w:t xml:space="preserve"> will</w:t>
      </w:r>
      <w:proofErr w:type="gramEnd"/>
      <w:r w:rsidRPr="00CD5B76">
        <w:rPr>
          <w:rFonts w:ascii="Arial" w:hAnsi="Arial" w:cs="Arial"/>
          <w:color w:val="000000"/>
          <w:sz w:val="16"/>
          <w:szCs w:val="20"/>
          <w:lang w:val="en-GB" w:eastAsia="pt-PT"/>
        </w:rPr>
        <w:t xml:space="preserve"> invoice the rest of the year (proportional). </w:t>
      </w:r>
    </w:p>
    <w:p w14:paraId="00B7E49E" w14:textId="77777777" w:rsidR="00B94D8D" w:rsidRPr="00E73FAF" w:rsidRDefault="008655A4" w:rsidP="00F85F7E">
      <w:pPr>
        <w:autoSpaceDE w:val="0"/>
        <w:autoSpaceDN w:val="0"/>
        <w:adjustRightInd w:val="0"/>
        <w:spacing w:line="360" w:lineRule="auto"/>
        <w:ind w:left="284"/>
        <w:rPr>
          <w:rFonts w:ascii="Arial" w:hAnsi="Arial" w:cs="Arial"/>
          <w:color w:val="000000"/>
          <w:sz w:val="16"/>
          <w:szCs w:val="20"/>
          <w:lang w:val="en-GB" w:eastAsia="pt-PT"/>
        </w:rPr>
      </w:pPr>
      <w:r w:rsidRPr="00E73FAF">
        <w:rPr>
          <w:rFonts w:ascii="Arial" w:hAnsi="Arial" w:cs="Arial"/>
          <w:color w:val="000000"/>
          <w:sz w:val="16"/>
          <w:szCs w:val="20"/>
          <w:lang w:val="en-GB" w:eastAsia="pt-PT"/>
        </w:rPr>
        <w:t xml:space="preserve">Money transfers: </w:t>
      </w:r>
      <w:r w:rsidR="00C814D5" w:rsidRPr="00E73FAF">
        <w:rPr>
          <w:rFonts w:ascii="Arial" w:hAnsi="Arial" w:cs="Arial"/>
          <w:color w:val="000000"/>
          <w:sz w:val="16"/>
          <w:szCs w:val="20"/>
          <w:lang w:val="en-GB" w:eastAsia="pt-PT"/>
        </w:rPr>
        <w:t>IBAN:</w:t>
      </w:r>
      <w:r w:rsidR="008D14C8" w:rsidRPr="00E73FAF">
        <w:rPr>
          <w:rFonts w:ascii="Arial" w:hAnsi="Arial" w:cs="Arial"/>
          <w:color w:val="000000"/>
          <w:sz w:val="16"/>
          <w:szCs w:val="20"/>
          <w:lang w:val="en-GB" w:eastAsia="pt-PT"/>
        </w:rPr>
        <w:t xml:space="preserve"> </w:t>
      </w:r>
      <w:r w:rsidR="00C814D5" w:rsidRPr="00E73FAF">
        <w:rPr>
          <w:rFonts w:ascii="Arial" w:hAnsi="Arial" w:cs="Arial"/>
          <w:color w:val="000000"/>
          <w:sz w:val="16"/>
          <w:szCs w:val="20"/>
          <w:lang w:val="en-GB" w:eastAsia="pt-PT"/>
        </w:rPr>
        <w:t>PT5000</w:t>
      </w:r>
      <w:r w:rsidRPr="00E73FAF">
        <w:rPr>
          <w:rFonts w:ascii="Arial" w:hAnsi="Arial" w:cs="Arial"/>
          <w:color w:val="000000"/>
          <w:sz w:val="16"/>
          <w:szCs w:val="20"/>
          <w:lang w:val="en-GB" w:eastAsia="pt-PT"/>
        </w:rPr>
        <w:t>3500820000759873034</w:t>
      </w:r>
      <w:r w:rsidR="0049112D">
        <w:rPr>
          <w:rFonts w:ascii="Arial" w:hAnsi="Arial" w:cs="Arial"/>
          <w:color w:val="000000"/>
          <w:sz w:val="16"/>
          <w:szCs w:val="20"/>
          <w:lang w:val="en-GB" w:eastAsia="pt-PT"/>
        </w:rPr>
        <w:t>.</w:t>
      </w:r>
      <w:r w:rsidRPr="00E73FAF">
        <w:rPr>
          <w:rFonts w:ascii="Arial" w:hAnsi="Arial" w:cs="Arial"/>
          <w:color w:val="000000"/>
          <w:sz w:val="16"/>
          <w:szCs w:val="20"/>
          <w:lang w:val="en-GB" w:eastAsia="pt-PT"/>
        </w:rPr>
        <w:t xml:space="preserve"> </w:t>
      </w:r>
      <w:r w:rsidR="00C814D5" w:rsidRPr="00E73FAF">
        <w:rPr>
          <w:rFonts w:ascii="Arial" w:hAnsi="Arial" w:cs="Arial"/>
          <w:color w:val="000000"/>
          <w:sz w:val="16"/>
          <w:szCs w:val="20"/>
          <w:lang w:val="en-GB" w:eastAsia="pt-PT"/>
        </w:rPr>
        <w:t>SWIFT Code: CGDIPTPL</w:t>
      </w:r>
      <w:r w:rsidR="00DF43DB" w:rsidRPr="00E73FAF">
        <w:rPr>
          <w:rFonts w:ascii="Arial" w:hAnsi="Arial" w:cs="Arial"/>
          <w:color w:val="000000"/>
          <w:sz w:val="16"/>
          <w:szCs w:val="20"/>
          <w:lang w:val="en-GB" w:eastAsia="pt-PT"/>
        </w:rPr>
        <w:t>.</w:t>
      </w:r>
    </w:p>
    <w:p w14:paraId="29CA3AA5" w14:textId="77777777" w:rsidR="007A5C77" w:rsidRPr="00A80251" w:rsidRDefault="007A5C77" w:rsidP="00897CC2">
      <w:pPr>
        <w:spacing w:line="360" w:lineRule="auto"/>
        <w:rPr>
          <w:rFonts w:ascii="Arial" w:hAnsi="Arial" w:cs="Arial"/>
          <w:color w:val="000000"/>
          <w:sz w:val="20"/>
          <w:szCs w:val="20"/>
          <w:lang w:val="en-US" w:eastAsia="pt-PT"/>
        </w:rPr>
      </w:pPr>
    </w:p>
    <w:p w14:paraId="4E389D17" w14:textId="77777777" w:rsidR="007A5C77" w:rsidRPr="00A80251" w:rsidRDefault="007A5C77" w:rsidP="00897CC2">
      <w:pPr>
        <w:spacing w:line="360" w:lineRule="auto"/>
        <w:rPr>
          <w:rFonts w:ascii="Arial" w:hAnsi="Arial" w:cs="Arial"/>
          <w:color w:val="000000"/>
          <w:sz w:val="20"/>
          <w:szCs w:val="20"/>
          <w:lang w:val="en-US" w:eastAsia="pt-PT"/>
        </w:rPr>
      </w:pPr>
    </w:p>
    <w:p w14:paraId="6CEF55D4" w14:textId="77777777" w:rsidR="000F235B" w:rsidRDefault="000F235B" w:rsidP="000F235B">
      <w:pPr>
        <w:jc w:val="center"/>
        <w:rPr>
          <w:rFonts w:ascii="Arial" w:hAnsi="Arial" w:cs="Arial"/>
          <w:b/>
          <w:sz w:val="16"/>
          <w:szCs w:val="16"/>
          <w:lang w:val="en-US"/>
        </w:rPr>
      </w:pPr>
    </w:p>
    <w:p w14:paraId="34BC9FB3" w14:textId="77777777" w:rsidR="00981CEC" w:rsidRDefault="00981CEC" w:rsidP="000F235B">
      <w:pPr>
        <w:jc w:val="center"/>
        <w:rPr>
          <w:rFonts w:ascii="Arial" w:hAnsi="Arial" w:cs="Arial"/>
          <w:b/>
          <w:sz w:val="16"/>
          <w:szCs w:val="16"/>
          <w:lang w:val="en-US"/>
        </w:rPr>
      </w:pPr>
    </w:p>
    <w:p w14:paraId="43476F44" w14:textId="77777777" w:rsidR="00981CEC" w:rsidRDefault="00981CEC" w:rsidP="000F235B">
      <w:pPr>
        <w:jc w:val="center"/>
        <w:rPr>
          <w:rFonts w:ascii="Arial" w:hAnsi="Arial" w:cs="Arial"/>
          <w:b/>
          <w:sz w:val="16"/>
          <w:szCs w:val="16"/>
          <w:lang w:val="en-US"/>
        </w:rPr>
      </w:pPr>
    </w:p>
    <w:p w14:paraId="26846A5B" w14:textId="77777777" w:rsidR="007A5C77" w:rsidRPr="00F85F7E" w:rsidRDefault="007A5C77" w:rsidP="0049112D">
      <w:pPr>
        <w:jc w:val="center"/>
        <w:rPr>
          <w:rFonts w:ascii="Arial" w:hAnsi="Arial" w:cs="Arial"/>
          <w:b/>
          <w:color w:val="92D050"/>
          <w:sz w:val="18"/>
          <w:szCs w:val="16"/>
          <w:lang w:val="en-US"/>
        </w:rPr>
      </w:pPr>
      <w:r w:rsidRPr="00F85F7E">
        <w:rPr>
          <w:rFonts w:ascii="Arial" w:hAnsi="Arial" w:cs="Arial"/>
          <w:b/>
          <w:color w:val="92D050"/>
          <w:sz w:val="18"/>
          <w:szCs w:val="16"/>
          <w:lang w:val="en-US"/>
        </w:rPr>
        <w:t xml:space="preserve">OMIP </w:t>
      </w:r>
      <w:r w:rsidR="006051AC" w:rsidRPr="00F85F7E">
        <w:rPr>
          <w:rFonts w:ascii="Arial" w:hAnsi="Arial" w:cs="Arial"/>
          <w:b/>
          <w:color w:val="92D050"/>
          <w:sz w:val="18"/>
          <w:szCs w:val="16"/>
          <w:lang w:val="en-US"/>
        </w:rPr>
        <w:t>FTP Server License</w:t>
      </w:r>
    </w:p>
    <w:p w14:paraId="40F0F90E" w14:textId="77777777" w:rsidR="007A5C77" w:rsidRPr="000A60A8" w:rsidRDefault="007A5C77" w:rsidP="000F235B">
      <w:pPr>
        <w:jc w:val="center"/>
        <w:rPr>
          <w:rFonts w:ascii="Arial" w:hAnsi="Arial" w:cs="Arial"/>
          <w:b/>
          <w:sz w:val="16"/>
          <w:szCs w:val="16"/>
          <w:lang w:val="en-US"/>
        </w:rPr>
      </w:pPr>
    </w:p>
    <w:p w14:paraId="778F5950" w14:textId="77777777" w:rsidR="007A5C77" w:rsidRPr="00112BAB" w:rsidRDefault="007A5C77" w:rsidP="000F235B">
      <w:pPr>
        <w:jc w:val="center"/>
        <w:rPr>
          <w:rFonts w:ascii="Arial" w:hAnsi="Arial" w:cs="Arial"/>
          <w:b/>
          <w:color w:val="7F7F7F"/>
          <w:sz w:val="18"/>
          <w:szCs w:val="16"/>
          <w:lang w:val="en-US"/>
        </w:rPr>
      </w:pPr>
      <w:r w:rsidRPr="00112BAB">
        <w:rPr>
          <w:rFonts w:ascii="Arial" w:hAnsi="Arial" w:cs="Arial"/>
          <w:b/>
          <w:color w:val="7F7F7F"/>
          <w:sz w:val="18"/>
          <w:szCs w:val="16"/>
          <w:lang w:val="en-US"/>
        </w:rPr>
        <w:t>Terms of use</w:t>
      </w:r>
    </w:p>
    <w:p w14:paraId="516239FD" w14:textId="77777777" w:rsidR="00F85F7E" w:rsidRDefault="00F85F7E" w:rsidP="007A5C77">
      <w:pPr>
        <w:jc w:val="both"/>
        <w:rPr>
          <w:rFonts w:ascii="Arial" w:hAnsi="Arial" w:cs="Arial"/>
          <w:b/>
          <w:sz w:val="16"/>
          <w:szCs w:val="16"/>
          <w:lang w:val="en-US"/>
        </w:rPr>
      </w:pPr>
    </w:p>
    <w:p w14:paraId="4057765A" w14:textId="77777777" w:rsidR="007A5C77" w:rsidRPr="000A60A8" w:rsidRDefault="007A5C77" w:rsidP="007A5C77">
      <w:pPr>
        <w:jc w:val="both"/>
        <w:rPr>
          <w:rFonts w:ascii="Arial" w:hAnsi="Arial" w:cs="Arial"/>
          <w:b/>
          <w:sz w:val="16"/>
          <w:szCs w:val="16"/>
          <w:lang w:val="en-US"/>
        </w:rPr>
      </w:pPr>
      <w:r w:rsidRPr="000A60A8">
        <w:rPr>
          <w:rFonts w:ascii="Arial" w:hAnsi="Arial" w:cs="Arial"/>
          <w:b/>
          <w:sz w:val="16"/>
          <w:szCs w:val="16"/>
          <w:lang w:val="en-US"/>
        </w:rPr>
        <w:t xml:space="preserve">Scope of the </w:t>
      </w:r>
      <w:r w:rsidR="00B557AF" w:rsidRPr="000A60A8">
        <w:rPr>
          <w:rFonts w:ascii="Arial" w:hAnsi="Arial" w:cs="Arial"/>
          <w:b/>
          <w:sz w:val="16"/>
          <w:szCs w:val="16"/>
          <w:lang w:val="en-US"/>
        </w:rPr>
        <w:t>FTP Server</w:t>
      </w:r>
      <w:r w:rsidRPr="000A60A8">
        <w:rPr>
          <w:rFonts w:ascii="Arial" w:hAnsi="Arial" w:cs="Arial"/>
          <w:b/>
          <w:sz w:val="16"/>
          <w:szCs w:val="16"/>
          <w:lang w:val="en-US"/>
        </w:rPr>
        <w:t xml:space="preserve"> License</w:t>
      </w:r>
    </w:p>
    <w:p w14:paraId="7664338F" w14:textId="77777777" w:rsidR="000A60A8" w:rsidRDefault="007A5C77" w:rsidP="007A5C77">
      <w:pPr>
        <w:jc w:val="both"/>
        <w:rPr>
          <w:rFonts w:ascii="Arial" w:hAnsi="Arial" w:cs="Arial"/>
          <w:sz w:val="16"/>
          <w:szCs w:val="16"/>
          <w:lang w:val="en-US"/>
        </w:rPr>
      </w:pPr>
      <w:r w:rsidRPr="000A60A8">
        <w:rPr>
          <w:rFonts w:ascii="Arial" w:hAnsi="Arial" w:cs="Arial"/>
          <w:sz w:val="16"/>
          <w:szCs w:val="16"/>
          <w:lang w:val="en-US"/>
        </w:rPr>
        <w:t xml:space="preserve">Subject to the payment of the respective fee, OMIP grants to the Client a personal, </w:t>
      </w:r>
      <w:proofErr w:type="gramStart"/>
      <w:r w:rsidRPr="000A60A8">
        <w:rPr>
          <w:rFonts w:ascii="Arial" w:hAnsi="Arial" w:cs="Arial"/>
          <w:sz w:val="16"/>
          <w:szCs w:val="16"/>
          <w:lang w:val="en-US"/>
        </w:rPr>
        <w:t>non transferable</w:t>
      </w:r>
      <w:proofErr w:type="gramEnd"/>
      <w:r w:rsidRPr="000A60A8">
        <w:rPr>
          <w:rFonts w:ascii="Arial" w:hAnsi="Arial" w:cs="Arial"/>
          <w:sz w:val="16"/>
          <w:szCs w:val="16"/>
          <w:lang w:val="en-US"/>
        </w:rPr>
        <w:t>, non-assignable, non exclusive</w:t>
      </w:r>
      <w:r w:rsidRPr="0042681D">
        <w:rPr>
          <w:rFonts w:ascii="Arial" w:hAnsi="Arial" w:cs="Arial"/>
          <w:sz w:val="16"/>
          <w:szCs w:val="16"/>
          <w:lang w:val="en-US"/>
        </w:rPr>
        <w:t xml:space="preserve"> </w:t>
      </w:r>
      <w:r w:rsidR="00B557AF" w:rsidRPr="0042681D">
        <w:rPr>
          <w:rFonts w:ascii="Arial" w:hAnsi="Arial" w:cs="Arial"/>
          <w:sz w:val="16"/>
          <w:szCs w:val="16"/>
          <w:lang w:val="en-US"/>
        </w:rPr>
        <w:t xml:space="preserve">FTP Server </w:t>
      </w:r>
      <w:r w:rsidR="006051AC" w:rsidRPr="0042681D">
        <w:rPr>
          <w:rFonts w:ascii="Arial" w:hAnsi="Arial" w:cs="Arial"/>
          <w:sz w:val="16"/>
          <w:szCs w:val="16"/>
          <w:lang w:val="en-US"/>
        </w:rPr>
        <w:t>L</w:t>
      </w:r>
      <w:r w:rsidRPr="0042681D">
        <w:rPr>
          <w:rFonts w:ascii="Arial" w:hAnsi="Arial" w:cs="Arial"/>
          <w:sz w:val="16"/>
          <w:szCs w:val="16"/>
          <w:lang w:val="en-US"/>
        </w:rPr>
        <w:t>icense, for the purpose of the access</w:t>
      </w:r>
      <w:r w:rsidR="000A60A8">
        <w:rPr>
          <w:rFonts w:ascii="Arial" w:hAnsi="Arial" w:cs="Arial"/>
          <w:sz w:val="16"/>
          <w:szCs w:val="16"/>
          <w:lang w:val="en-US"/>
        </w:rPr>
        <w:t xml:space="preserve"> (</w:t>
      </w:r>
      <w:r w:rsidR="000A60A8" w:rsidRPr="0042681D">
        <w:rPr>
          <w:rFonts w:ascii="Arial" w:hAnsi="Arial" w:cs="Arial"/>
          <w:sz w:val="16"/>
          <w:szCs w:val="16"/>
          <w:lang w:val="en-US"/>
        </w:rPr>
        <w:t>via internet</w:t>
      </w:r>
      <w:r w:rsidR="000A60A8">
        <w:rPr>
          <w:rFonts w:ascii="Arial" w:hAnsi="Arial" w:cs="Arial"/>
          <w:sz w:val="16"/>
          <w:szCs w:val="16"/>
          <w:lang w:val="en-US"/>
        </w:rPr>
        <w:t>)</w:t>
      </w:r>
      <w:r w:rsidRPr="0042681D">
        <w:rPr>
          <w:rFonts w:ascii="Arial" w:hAnsi="Arial" w:cs="Arial"/>
          <w:sz w:val="16"/>
          <w:szCs w:val="16"/>
          <w:lang w:val="en-US"/>
        </w:rPr>
        <w:t xml:space="preserve"> to the information related </w:t>
      </w:r>
      <w:r w:rsidR="00B557AF" w:rsidRPr="0042681D">
        <w:rPr>
          <w:rFonts w:ascii="Arial" w:hAnsi="Arial" w:cs="Arial"/>
          <w:sz w:val="16"/>
          <w:szCs w:val="16"/>
          <w:lang w:val="en-US"/>
        </w:rPr>
        <w:t>to</w:t>
      </w:r>
      <w:r w:rsidRPr="0042681D">
        <w:rPr>
          <w:rFonts w:ascii="Arial" w:hAnsi="Arial" w:cs="Arial"/>
          <w:sz w:val="16"/>
          <w:szCs w:val="16"/>
          <w:lang w:val="en-US"/>
        </w:rPr>
        <w:t xml:space="preserve"> the </w:t>
      </w:r>
      <w:r w:rsidR="00A13763">
        <w:rPr>
          <w:rFonts w:ascii="Arial" w:hAnsi="Arial" w:cs="Arial"/>
          <w:sz w:val="16"/>
          <w:szCs w:val="16"/>
          <w:lang w:val="en-US"/>
        </w:rPr>
        <w:t>OMIP</w:t>
      </w:r>
      <w:r w:rsidRPr="0042681D">
        <w:rPr>
          <w:rFonts w:ascii="Arial" w:hAnsi="Arial" w:cs="Arial"/>
          <w:sz w:val="16"/>
          <w:szCs w:val="16"/>
          <w:lang w:val="en-US"/>
        </w:rPr>
        <w:t xml:space="preserve"> Derivatives Market</w:t>
      </w:r>
      <w:r w:rsidR="00B557AF" w:rsidRPr="0042681D">
        <w:rPr>
          <w:rFonts w:ascii="Arial" w:hAnsi="Arial" w:cs="Arial"/>
          <w:sz w:val="16"/>
          <w:szCs w:val="16"/>
          <w:lang w:val="en-US"/>
        </w:rPr>
        <w:t>:</w:t>
      </w:r>
    </w:p>
    <w:p w14:paraId="7D1ADF1F" w14:textId="77777777" w:rsidR="007A5C77" w:rsidRPr="00A80251" w:rsidRDefault="007A5C77" w:rsidP="007A5C77">
      <w:pPr>
        <w:jc w:val="both"/>
        <w:rPr>
          <w:rFonts w:ascii="Arial" w:hAnsi="Arial" w:cs="Arial"/>
          <w:sz w:val="16"/>
          <w:szCs w:val="16"/>
          <w:lang w:val="en-US"/>
        </w:rPr>
      </w:pPr>
    </w:p>
    <w:p w14:paraId="0AEE90F1" w14:textId="77777777" w:rsidR="007A5C77" w:rsidRPr="00A80251" w:rsidRDefault="007A5C77" w:rsidP="007A5C77">
      <w:pPr>
        <w:jc w:val="both"/>
        <w:rPr>
          <w:rFonts w:ascii="Arial" w:hAnsi="Arial" w:cs="Arial"/>
          <w:b/>
          <w:sz w:val="16"/>
          <w:szCs w:val="16"/>
          <w:lang w:val="en-US"/>
        </w:rPr>
      </w:pPr>
      <w:r w:rsidRPr="00A80251">
        <w:rPr>
          <w:rFonts w:ascii="Arial" w:hAnsi="Arial" w:cs="Arial"/>
          <w:b/>
          <w:sz w:val="16"/>
          <w:szCs w:val="16"/>
          <w:lang w:val="en-US"/>
        </w:rPr>
        <w:t>License validity</w:t>
      </w:r>
    </w:p>
    <w:p w14:paraId="7D3B1795" w14:textId="77777777" w:rsidR="007A5C77" w:rsidRPr="0042681D" w:rsidRDefault="007A5C77" w:rsidP="007A5C77">
      <w:pPr>
        <w:jc w:val="both"/>
        <w:rPr>
          <w:rFonts w:ascii="Arial" w:hAnsi="Arial" w:cs="Arial"/>
          <w:sz w:val="16"/>
          <w:szCs w:val="16"/>
          <w:lang w:val="en-GB"/>
        </w:rPr>
      </w:pPr>
      <w:r w:rsidRPr="00A80251">
        <w:rPr>
          <w:rFonts w:ascii="Arial" w:hAnsi="Arial" w:cs="Arial"/>
          <w:sz w:val="16"/>
          <w:szCs w:val="16"/>
          <w:lang w:val="en-US"/>
        </w:rPr>
        <w:t xml:space="preserve">The </w:t>
      </w:r>
      <w:r w:rsidR="00EA6206">
        <w:rPr>
          <w:rFonts w:ascii="Arial" w:hAnsi="Arial" w:cs="Arial"/>
          <w:sz w:val="16"/>
          <w:szCs w:val="16"/>
          <w:lang w:val="en-US"/>
        </w:rPr>
        <w:t>FTP Server</w:t>
      </w:r>
      <w:r w:rsidRPr="00A80251">
        <w:rPr>
          <w:rFonts w:ascii="Arial" w:hAnsi="Arial" w:cs="Arial"/>
          <w:sz w:val="16"/>
          <w:szCs w:val="16"/>
          <w:lang w:val="en-US"/>
        </w:rPr>
        <w:t xml:space="preserve"> </w:t>
      </w:r>
      <w:r w:rsidR="006051AC">
        <w:rPr>
          <w:rFonts w:ascii="Arial" w:hAnsi="Arial" w:cs="Arial"/>
          <w:sz w:val="16"/>
          <w:szCs w:val="16"/>
          <w:lang w:val="en-US"/>
        </w:rPr>
        <w:t>L</w:t>
      </w:r>
      <w:r w:rsidRPr="00A80251">
        <w:rPr>
          <w:rFonts w:ascii="Arial" w:hAnsi="Arial" w:cs="Arial"/>
          <w:sz w:val="16"/>
          <w:szCs w:val="16"/>
          <w:lang w:val="en-US"/>
        </w:rPr>
        <w:t xml:space="preserve">icense is valid from the date of the concession of the password related with the license until the end of the corresponding year. </w:t>
      </w:r>
      <w:r w:rsidRPr="0042681D">
        <w:rPr>
          <w:rFonts w:ascii="Arial" w:hAnsi="Arial" w:cs="Arial"/>
          <w:sz w:val="16"/>
          <w:szCs w:val="16"/>
          <w:lang w:val="en-GB"/>
        </w:rPr>
        <w:t xml:space="preserve">The </w:t>
      </w:r>
      <w:r w:rsidR="00EA6206" w:rsidRPr="0042681D">
        <w:rPr>
          <w:rFonts w:ascii="Arial" w:hAnsi="Arial" w:cs="Arial"/>
          <w:sz w:val="16"/>
          <w:szCs w:val="16"/>
          <w:lang w:val="en-GB"/>
        </w:rPr>
        <w:t>FTP Server</w:t>
      </w:r>
      <w:r w:rsidRPr="0042681D">
        <w:rPr>
          <w:rFonts w:ascii="Arial" w:hAnsi="Arial" w:cs="Arial"/>
          <w:sz w:val="16"/>
          <w:szCs w:val="16"/>
          <w:lang w:val="en-GB"/>
        </w:rPr>
        <w:t xml:space="preserve"> </w:t>
      </w:r>
      <w:r w:rsidR="006051AC" w:rsidRPr="0042681D">
        <w:rPr>
          <w:rFonts w:ascii="Arial" w:hAnsi="Arial" w:cs="Arial"/>
          <w:sz w:val="16"/>
          <w:szCs w:val="16"/>
          <w:lang w:val="en-GB"/>
        </w:rPr>
        <w:t>L</w:t>
      </w:r>
      <w:r w:rsidRPr="0042681D">
        <w:rPr>
          <w:rFonts w:ascii="Arial" w:hAnsi="Arial" w:cs="Arial"/>
          <w:sz w:val="16"/>
          <w:szCs w:val="16"/>
          <w:lang w:val="en-GB"/>
        </w:rPr>
        <w:t>icense can be renewed by the payment of renewal fee in accordance to the Payments Conditions.</w:t>
      </w:r>
      <w:r w:rsidR="00EA6206" w:rsidRPr="0042681D">
        <w:rPr>
          <w:rFonts w:ascii="Arial" w:hAnsi="Arial" w:cs="Arial"/>
          <w:sz w:val="16"/>
          <w:szCs w:val="16"/>
          <w:lang w:val="en-GB"/>
        </w:rPr>
        <w:t xml:space="preserve"> </w:t>
      </w:r>
    </w:p>
    <w:p w14:paraId="5F04AB82" w14:textId="77777777" w:rsidR="007A5C77" w:rsidRPr="0042681D" w:rsidRDefault="007A5C77" w:rsidP="007A5C77">
      <w:pPr>
        <w:jc w:val="both"/>
        <w:rPr>
          <w:rFonts w:ascii="Arial" w:hAnsi="Arial" w:cs="Arial"/>
          <w:sz w:val="16"/>
          <w:szCs w:val="16"/>
          <w:lang w:val="en-GB"/>
        </w:rPr>
      </w:pPr>
    </w:p>
    <w:p w14:paraId="51348825" w14:textId="77777777" w:rsidR="007A5C77" w:rsidRPr="00A80251" w:rsidRDefault="007A5C77" w:rsidP="007A5C77">
      <w:pPr>
        <w:jc w:val="both"/>
        <w:rPr>
          <w:rFonts w:ascii="Arial" w:hAnsi="Arial" w:cs="Arial"/>
          <w:b/>
          <w:sz w:val="16"/>
          <w:szCs w:val="16"/>
          <w:lang w:val="en-US"/>
        </w:rPr>
      </w:pPr>
      <w:r w:rsidRPr="00A80251">
        <w:rPr>
          <w:rFonts w:ascii="Arial" w:hAnsi="Arial" w:cs="Arial"/>
          <w:b/>
          <w:sz w:val="16"/>
          <w:szCs w:val="16"/>
          <w:lang w:val="en-US"/>
        </w:rPr>
        <w:t>Fees and Payment Conditions</w:t>
      </w:r>
    </w:p>
    <w:p w14:paraId="6757DF30" w14:textId="77777777" w:rsidR="007A5C77" w:rsidRPr="00A80251" w:rsidRDefault="007A5C77" w:rsidP="007A5C77">
      <w:pPr>
        <w:jc w:val="both"/>
        <w:rPr>
          <w:rFonts w:ascii="Arial" w:hAnsi="Arial" w:cs="Arial"/>
          <w:sz w:val="16"/>
          <w:szCs w:val="16"/>
          <w:lang w:val="en-US"/>
        </w:rPr>
      </w:pPr>
      <w:r w:rsidRPr="00A80251">
        <w:rPr>
          <w:rFonts w:ascii="Arial" w:hAnsi="Arial" w:cs="Arial"/>
          <w:sz w:val="16"/>
          <w:szCs w:val="16"/>
          <w:lang w:val="en-US"/>
        </w:rPr>
        <w:t>The OMIP</w:t>
      </w:r>
      <w:r w:rsidR="000A60A8">
        <w:rPr>
          <w:rFonts w:ascii="Arial" w:hAnsi="Arial" w:cs="Arial"/>
          <w:sz w:val="16"/>
          <w:szCs w:val="16"/>
          <w:lang w:val="en-US"/>
        </w:rPr>
        <w:t xml:space="preserve"> </w:t>
      </w:r>
      <w:r w:rsidR="00EA6206">
        <w:rPr>
          <w:rFonts w:ascii="Arial" w:hAnsi="Arial" w:cs="Arial"/>
          <w:sz w:val="16"/>
          <w:szCs w:val="16"/>
          <w:lang w:val="en-US"/>
        </w:rPr>
        <w:t xml:space="preserve">FTP Server </w:t>
      </w:r>
      <w:r w:rsidR="006051AC">
        <w:rPr>
          <w:rFonts w:ascii="Arial" w:hAnsi="Arial" w:cs="Arial"/>
          <w:sz w:val="16"/>
          <w:szCs w:val="16"/>
          <w:lang w:val="en-US"/>
        </w:rPr>
        <w:t>L</w:t>
      </w:r>
      <w:r w:rsidR="00EA6206">
        <w:rPr>
          <w:rFonts w:ascii="Arial" w:hAnsi="Arial" w:cs="Arial"/>
          <w:sz w:val="16"/>
          <w:szCs w:val="16"/>
          <w:lang w:val="en-US"/>
        </w:rPr>
        <w:t>icense</w:t>
      </w:r>
      <w:r w:rsidRPr="00A80251">
        <w:rPr>
          <w:rFonts w:ascii="Arial" w:hAnsi="Arial" w:cs="Arial"/>
          <w:sz w:val="16"/>
          <w:szCs w:val="16"/>
          <w:lang w:val="en-US"/>
        </w:rPr>
        <w:t xml:space="preserve"> fees and payment conditions are defined by the Price List approved by OMIP</w:t>
      </w:r>
      <w:r w:rsidR="0049112D">
        <w:rPr>
          <w:rFonts w:ascii="Arial" w:hAnsi="Arial" w:cs="Arial"/>
          <w:sz w:val="16"/>
          <w:szCs w:val="16"/>
          <w:lang w:val="en-US"/>
        </w:rPr>
        <w:t xml:space="preserve"> </w:t>
      </w:r>
      <w:r w:rsidRPr="00A80251">
        <w:rPr>
          <w:rFonts w:ascii="Arial" w:hAnsi="Arial" w:cs="Arial"/>
          <w:sz w:val="16"/>
          <w:szCs w:val="16"/>
          <w:lang w:val="en-US"/>
        </w:rPr>
        <w:t>and published in the OMIP</w:t>
      </w:r>
      <w:r w:rsidR="0049112D">
        <w:rPr>
          <w:rFonts w:ascii="Arial" w:hAnsi="Arial" w:cs="Arial"/>
          <w:sz w:val="16"/>
          <w:szCs w:val="16"/>
          <w:lang w:val="en-US"/>
        </w:rPr>
        <w:t xml:space="preserve"> web</w:t>
      </w:r>
      <w:r w:rsidRPr="00A80251">
        <w:rPr>
          <w:rFonts w:ascii="Arial" w:hAnsi="Arial" w:cs="Arial"/>
          <w:sz w:val="16"/>
          <w:szCs w:val="16"/>
          <w:lang w:val="en-US"/>
        </w:rPr>
        <w:t>site (</w:t>
      </w:r>
      <w:hyperlink r:id="rId7" w:history="1">
        <w:r w:rsidR="0049112D" w:rsidRPr="00FC61D6">
          <w:rPr>
            <w:rStyle w:val="Hiperligao"/>
            <w:rFonts w:ascii="Arial" w:hAnsi="Arial" w:cs="Arial"/>
            <w:sz w:val="16"/>
            <w:szCs w:val="16"/>
            <w:lang w:val="en-US"/>
          </w:rPr>
          <w:t>www.omip.eu</w:t>
        </w:r>
      </w:hyperlink>
      <w:r w:rsidRPr="00A80251">
        <w:rPr>
          <w:rFonts w:ascii="Arial" w:hAnsi="Arial" w:cs="Arial"/>
          <w:sz w:val="16"/>
          <w:szCs w:val="16"/>
          <w:lang w:val="en-US"/>
        </w:rPr>
        <w:t xml:space="preserve">). </w:t>
      </w:r>
      <w:r w:rsidR="00F873FA">
        <w:rPr>
          <w:rFonts w:ascii="Arial" w:hAnsi="Arial" w:cs="Arial"/>
          <w:sz w:val="16"/>
          <w:szCs w:val="16"/>
          <w:lang w:val="en-US"/>
        </w:rPr>
        <w:t>In case of license termination, there is no place for reimbursement of already charged fees.</w:t>
      </w:r>
    </w:p>
    <w:p w14:paraId="311A15EC" w14:textId="77777777" w:rsidR="007A5C77" w:rsidRPr="00A80251" w:rsidRDefault="007A5C77" w:rsidP="007A5C77">
      <w:pPr>
        <w:jc w:val="both"/>
        <w:rPr>
          <w:rFonts w:ascii="Arial" w:hAnsi="Arial" w:cs="Arial"/>
          <w:b/>
          <w:sz w:val="16"/>
          <w:szCs w:val="16"/>
          <w:lang w:val="en-US"/>
        </w:rPr>
      </w:pPr>
    </w:p>
    <w:p w14:paraId="50C7BE46" w14:textId="77777777" w:rsidR="007A5C77" w:rsidRPr="00A80251" w:rsidRDefault="007A5C77" w:rsidP="007A5C77">
      <w:pPr>
        <w:jc w:val="both"/>
        <w:rPr>
          <w:rFonts w:ascii="Arial" w:hAnsi="Arial" w:cs="Arial"/>
          <w:b/>
          <w:sz w:val="16"/>
          <w:szCs w:val="16"/>
          <w:lang w:val="en-US"/>
        </w:rPr>
      </w:pPr>
      <w:r w:rsidRPr="00A80251">
        <w:rPr>
          <w:rFonts w:ascii="Arial" w:hAnsi="Arial" w:cs="Arial"/>
          <w:b/>
          <w:sz w:val="16"/>
          <w:szCs w:val="16"/>
          <w:lang w:val="en-US"/>
        </w:rPr>
        <w:t>Warranties</w:t>
      </w:r>
    </w:p>
    <w:p w14:paraId="19DB5E78" w14:textId="77777777" w:rsidR="007A5C77" w:rsidRPr="00A80251" w:rsidRDefault="007A5C77" w:rsidP="007A5C77">
      <w:pPr>
        <w:jc w:val="both"/>
        <w:rPr>
          <w:rFonts w:ascii="Arial" w:hAnsi="Arial" w:cs="Arial"/>
          <w:sz w:val="16"/>
          <w:szCs w:val="16"/>
          <w:lang w:val="en-US"/>
        </w:rPr>
      </w:pPr>
      <w:r w:rsidRPr="00A80251">
        <w:rPr>
          <w:rFonts w:ascii="Arial" w:hAnsi="Arial" w:cs="Arial"/>
          <w:sz w:val="16"/>
          <w:szCs w:val="16"/>
          <w:lang w:val="en-US"/>
        </w:rPr>
        <w:t xml:space="preserve">Given the nature of the </w:t>
      </w:r>
      <w:r w:rsidR="00EA6206">
        <w:rPr>
          <w:rFonts w:ascii="Arial" w:hAnsi="Arial" w:cs="Arial"/>
          <w:sz w:val="16"/>
          <w:szCs w:val="16"/>
          <w:lang w:val="en-US"/>
        </w:rPr>
        <w:t>FTP Server</w:t>
      </w:r>
      <w:r w:rsidRPr="00A80251">
        <w:rPr>
          <w:rFonts w:ascii="Arial" w:hAnsi="Arial" w:cs="Arial"/>
          <w:sz w:val="16"/>
          <w:szCs w:val="16"/>
          <w:lang w:val="en-US"/>
        </w:rPr>
        <w:t xml:space="preserve"> information, OMIP</w:t>
      </w:r>
      <w:r w:rsidR="00EA6206">
        <w:rPr>
          <w:rFonts w:ascii="Arial" w:hAnsi="Arial" w:cs="Arial"/>
          <w:sz w:val="16"/>
          <w:szCs w:val="16"/>
          <w:lang w:val="en-US"/>
        </w:rPr>
        <w:t xml:space="preserve"> </w:t>
      </w:r>
      <w:r w:rsidRPr="00A80251">
        <w:rPr>
          <w:rFonts w:ascii="Arial" w:hAnsi="Arial" w:cs="Arial"/>
          <w:sz w:val="16"/>
          <w:szCs w:val="16"/>
          <w:lang w:val="en-US"/>
        </w:rPr>
        <w:t xml:space="preserve">makes every effort to ensure the information available is accurate, complete and </w:t>
      </w:r>
      <w:proofErr w:type="gramStart"/>
      <w:r w:rsidRPr="00A80251">
        <w:rPr>
          <w:rFonts w:ascii="Arial" w:hAnsi="Arial" w:cs="Arial"/>
          <w:sz w:val="16"/>
          <w:szCs w:val="16"/>
          <w:lang w:val="en-US"/>
        </w:rPr>
        <w:t>up-to-date</w:t>
      </w:r>
      <w:proofErr w:type="gramEnd"/>
      <w:r w:rsidRPr="00A80251">
        <w:rPr>
          <w:rFonts w:ascii="Arial" w:hAnsi="Arial" w:cs="Arial"/>
          <w:sz w:val="16"/>
          <w:szCs w:val="16"/>
          <w:lang w:val="en-US"/>
        </w:rPr>
        <w:t xml:space="preserve">. However, OMIP accepts no responsibility for eventual errors, mistakes or omissions relative to the information included on the </w:t>
      </w:r>
      <w:r w:rsidR="00EA6206">
        <w:rPr>
          <w:rFonts w:ascii="Arial" w:hAnsi="Arial" w:cs="Arial"/>
          <w:sz w:val="16"/>
          <w:szCs w:val="16"/>
          <w:lang w:val="en-US"/>
        </w:rPr>
        <w:t>FTP Server</w:t>
      </w:r>
      <w:r w:rsidRPr="00A80251">
        <w:rPr>
          <w:rFonts w:ascii="Arial" w:hAnsi="Arial" w:cs="Arial"/>
          <w:sz w:val="16"/>
          <w:szCs w:val="16"/>
          <w:lang w:val="en-US"/>
        </w:rPr>
        <w:t xml:space="preserve">, nor the eventual consequences from their use.  </w:t>
      </w:r>
    </w:p>
    <w:p w14:paraId="0FC3EFAC" w14:textId="77777777" w:rsidR="007A5C77" w:rsidRPr="00A80251" w:rsidRDefault="007A5C77" w:rsidP="007A5C77">
      <w:pPr>
        <w:jc w:val="both"/>
        <w:rPr>
          <w:rFonts w:ascii="Arial" w:hAnsi="Arial" w:cs="Arial"/>
          <w:sz w:val="16"/>
          <w:szCs w:val="16"/>
          <w:lang w:val="en-US"/>
        </w:rPr>
      </w:pPr>
      <w:r w:rsidRPr="00A80251">
        <w:rPr>
          <w:rFonts w:ascii="Arial" w:hAnsi="Arial" w:cs="Arial"/>
          <w:sz w:val="16"/>
          <w:szCs w:val="16"/>
          <w:lang w:val="en-US"/>
        </w:rPr>
        <w:t xml:space="preserve">The Client shall be fully aware that he takes full responsibility for the use of the information available.  </w:t>
      </w:r>
    </w:p>
    <w:p w14:paraId="6ACE574C" w14:textId="77777777" w:rsidR="007A5C77" w:rsidRPr="00A80251" w:rsidRDefault="007A5C77" w:rsidP="007A5C77">
      <w:pPr>
        <w:jc w:val="both"/>
        <w:rPr>
          <w:rFonts w:ascii="Arial" w:hAnsi="Arial" w:cs="Arial"/>
          <w:sz w:val="16"/>
          <w:szCs w:val="16"/>
          <w:lang w:val="en-US"/>
        </w:rPr>
      </w:pPr>
      <w:r w:rsidRPr="00A80251">
        <w:rPr>
          <w:rFonts w:ascii="Arial" w:hAnsi="Arial" w:cs="Arial"/>
          <w:sz w:val="16"/>
          <w:szCs w:val="16"/>
          <w:lang w:val="en-US"/>
        </w:rPr>
        <w:t>The Client assumes the obligation to take all the measures deemed necessary for the protection of the OMIP</w:t>
      </w:r>
      <w:r w:rsidR="000A60A8">
        <w:rPr>
          <w:rFonts w:ascii="Arial" w:hAnsi="Arial" w:cs="Arial"/>
          <w:sz w:val="16"/>
          <w:szCs w:val="16"/>
          <w:lang w:val="en-US"/>
        </w:rPr>
        <w:t>’s</w:t>
      </w:r>
      <w:r w:rsidRPr="00A80251">
        <w:rPr>
          <w:rFonts w:ascii="Arial" w:hAnsi="Arial" w:cs="Arial"/>
          <w:sz w:val="16"/>
          <w:szCs w:val="16"/>
          <w:lang w:val="en-US"/>
        </w:rPr>
        <w:t xml:space="preserve"> rights related with the </w:t>
      </w:r>
      <w:r w:rsidR="00EA6206">
        <w:rPr>
          <w:rFonts w:ascii="Arial" w:hAnsi="Arial" w:cs="Arial"/>
          <w:sz w:val="16"/>
          <w:szCs w:val="16"/>
          <w:lang w:val="en-US"/>
        </w:rPr>
        <w:t>FTP Server</w:t>
      </w:r>
      <w:r w:rsidR="00981CEC">
        <w:rPr>
          <w:rFonts w:ascii="Arial" w:hAnsi="Arial" w:cs="Arial"/>
          <w:sz w:val="16"/>
          <w:szCs w:val="16"/>
          <w:lang w:val="en-US"/>
        </w:rPr>
        <w:t>.</w:t>
      </w:r>
    </w:p>
    <w:p w14:paraId="08F7F932" w14:textId="77777777" w:rsidR="007A5C77" w:rsidRPr="00A80251" w:rsidRDefault="007A5C77" w:rsidP="00981CEC">
      <w:pPr>
        <w:jc w:val="both"/>
        <w:rPr>
          <w:rFonts w:ascii="Arial" w:hAnsi="Arial" w:cs="Arial"/>
          <w:sz w:val="16"/>
          <w:szCs w:val="16"/>
          <w:lang w:val="en-US"/>
        </w:rPr>
      </w:pPr>
      <w:r w:rsidRPr="00A80251">
        <w:rPr>
          <w:rFonts w:ascii="Arial" w:hAnsi="Arial" w:cs="Arial"/>
          <w:sz w:val="16"/>
          <w:szCs w:val="16"/>
          <w:lang w:val="en-US"/>
        </w:rPr>
        <w:t xml:space="preserve">The Client declares to have full knowledge, and accepts expressly, and without reserve, that OMIP is not responsible for any damage suffered by him, within the use of the </w:t>
      </w:r>
      <w:r w:rsidR="00EA6206">
        <w:rPr>
          <w:rFonts w:ascii="Arial" w:hAnsi="Arial" w:cs="Arial"/>
          <w:sz w:val="16"/>
          <w:szCs w:val="16"/>
          <w:lang w:val="en-US"/>
        </w:rPr>
        <w:t>FTP Server</w:t>
      </w:r>
      <w:r w:rsidRPr="00A80251">
        <w:rPr>
          <w:rFonts w:ascii="Arial" w:hAnsi="Arial" w:cs="Arial"/>
          <w:sz w:val="16"/>
          <w:szCs w:val="16"/>
          <w:lang w:val="en-US"/>
        </w:rPr>
        <w:t xml:space="preserve"> </w:t>
      </w:r>
      <w:r w:rsidR="006051AC">
        <w:rPr>
          <w:rFonts w:ascii="Arial" w:hAnsi="Arial" w:cs="Arial"/>
          <w:sz w:val="16"/>
          <w:szCs w:val="16"/>
          <w:lang w:val="en-US"/>
        </w:rPr>
        <w:t>L</w:t>
      </w:r>
      <w:r w:rsidRPr="00A80251">
        <w:rPr>
          <w:rFonts w:ascii="Arial" w:hAnsi="Arial" w:cs="Arial"/>
          <w:sz w:val="16"/>
          <w:szCs w:val="16"/>
          <w:lang w:val="en-US"/>
        </w:rPr>
        <w:t>icense</w:t>
      </w:r>
      <w:r w:rsidR="00981CEC">
        <w:rPr>
          <w:rFonts w:ascii="Arial" w:hAnsi="Arial" w:cs="Arial"/>
          <w:sz w:val="16"/>
          <w:szCs w:val="16"/>
          <w:lang w:val="en-US"/>
        </w:rPr>
        <w:t xml:space="preserve"> r</w:t>
      </w:r>
      <w:r w:rsidRPr="00A80251">
        <w:rPr>
          <w:rFonts w:ascii="Arial" w:hAnsi="Arial" w:cs="Arial"/>
          <w:sz w:val="16"/>
          <w:szCs w:val="16"/>
          <w:lang w:val="en-US"/>
        </w:rPr>
        <w:t xml:space="preserve">esulting from technical failures, electricity failures, damage caused by fire or water or any other events out of the OMIP’s control. </w:t>
      </w:r>
    </w:p>
    <w:p w14:paraId="2C1FACEF" w14:textId="77777777" w:rsidR="007A5C77" w:rsidRPr="00A80251" w:rsidRDefault="007A5C77" w:rsidP="007A5C77">
      <w:pPr>
        <w:jc w:val="both"/>
        <w:rPr>
          <w:rFonts w:ascii="Arial" w:hAnsi="Arial" w:cs="Arial"/>
          <w:sz w:val="16"/>
          <w:szCs w:val="16"/>
          <w:lang w:val="en-US"/>
        </w:rPr>
      </w:pPr>
    </w:p>
    <w:p w14:paraId="563A2863" w14:textId="77777777" w:rsidR="007A5C77" w:rsidRPr="00A80251" w:rsidRDefault="007A5C77" w:rsidP="007A5C77">
      <w:pPr>
        <w:jc w:val="both"/>
        <w:rPr>
          <w:rFonts w:ascii="Arial" w:hAnsi="Arial" w:cs="Arial"/>
          <w:b/>
          <w:sz w:val="16"/>
          <w:szCs w:val="16"/>
          <w:lang w:val="en-US"/>
        </w:rPr>
      </w:pPr>
      <w:r w:rsidRPr="00A80251">
        <w:rPr>
          <w:rFonts w:ascii="Arial" w:hAnsi="Arial" w:cs="Arial"/>
          <w:b/>
          <w:sz w:val="16"/>
          <w:szCs w:val="16"/>
          <w:lang w:val="en-US"/>
        </w:rPr>
        <w:t>Intellectual Property</w:t>
      </w:r>
    </w:p>
    <w:p w14:paraId="102C3675" w14:textId="77777777" w:rsidR="007A5C77" w:rsidRPr="00A80251" w:rsidRDefault="007A5C77" w:rsidP="007A5C77">
      <w:pPr>
        <w:jc w:val="both"/>
        <w:rPr>
          <w:rFonts w:ascii="Arial" w:hAnsi="Arial" w:cs="Arial"/>
          <w:sz w:val="16"/>
          <w:szCs w:val="16"/>
          <w:lang w:val="en-US"/>
        </w:rPr>
      </w:pPr>
      <w:r w:rsidRPr="00A80251">
        <w:rPr>
          <w:rFonts w:ascii="Arial" w:hAnsi="Arial" w:cs="Arial"/>
          <w:sz w:val="16"/>
          <w:szCs w:val="16"/>
          <w:lang w:val="en-US"/>
        </w:rPr>
        <w:t xml:space="preserve">All information </w:t>
      </w:r>
      <w:r w:rsidR="00EA6206">
        <w:rPr>
          <w:rFonts w:ascii="Arial" w:hAnsi="Arial" w:cs="Arial"/>
          <w:sz w:val="16"/>
          <w:szCs w:val="16"/>
          <w:lang w:val="en-US"/>
        </w:rPr>
        <w:t>available</w:t>
      </w:r>
      <w:r w:rsidRPr="00A80251">
        <w:rPr>
          <w:rFonts w:ascii="Arial" w:hAnsi="Arial" w:cs="Arial"/>
          <w:sz w:val="16"/>
          <w:szCs w:val="16"/>
          <w:lang w:val="en-US"/>
        </w:rPr>
        <w:t xml:space="preserve"> in the </w:t>
      </w:r>
      <w:r w:rsidR="00EA6206">
        <w:rPr>
          <w:rFonts w:ascii="Arial" w:hAnsi="Arial" w:cs="Arial"/>
          <w:sz w:val="16"/>
          <w:szCs w:val="16"/>
          <w:lang w:val="en-US"/>
        </w:rPr>
        <w:t>FTP Server</w:t>
      </w:r>
      <w:r w:rsidRPr="00A80251">
        <w:rPr>
          <w:rFonts w:ascii="Arial" w:hAnsi="Arial" w:cs="Arial"/>
          <w:sz w:val="16"/>
          <w:szCs w:val="16"/>
          <w:lang w:val="en-US"/>
        </w:rPr>
        <w:t xml:space="preserve"> is the intellectual property of OMIP</w:t>
      </w:r>
      <w:r w:rsidR="00EA6206">
        <w:rPr>
          <w:rFonts w:ascii="Arial" w:hAnsi="Arial" w:cs="Arial"/>
          <w:sz w:val="16"/>
          <w:szCs w:val="16"/>
          <w:lang w:val="en-US"/>
        </w:rPr>
        <w:t xml:space="preserve"> </w:t>
      </w:r>
      <w:r w:rsidRPr="00A80251">
        <w:rPr>
          <w:rFonts w:ascii="Arial" w:hAnsi="Arial" w:cs="Arial"/>
          <w:sz w:val="16"/>
          <w:szCs w:val="16"/>
          <w:lang w:val="en-US"/>
        </w:rPr>
        <w:t xml:space="preserve">except when referred to otherwise. </w:t>
      </w:r>
    </w:p>
    <w:p w14:paraId="0B31EDD7" w14:textId="77777777" w:rsidR="007A5C77" w:rsidRPr="00A80251" w:rsidRDefault="007A5C77" w:rsidP="007A5C77">
      <w:pPr>
        <w:jc w:val="both"/>
        <w:rPr>
          <w:rFonts w:ascii="Arial" w:hAnsi="Arial" w:cs="Arial"/>
          <w:b/>
          <w:bCs/>
          <w:iCs/>
          <w:sz w:val="16"/>
          <w:szCs w:val="16"/>
          <w:lang w:val="en-US"/>
        </w:rPr>
      </w:pPr>
    </w:p>
    <w:p w14:paraId="157E0196" w14:textId="77777777" w:rsidR="007A5C77" w:rsidRPr="00A80251" w:rsidRDefault="007A5C77" w:rsidP="007A5C77">
      <w:pPr>
        <w:jc w:val="both"/>
        <w:rPr>
          <w:rFonts w:ascii="Arial" w:hAnsi="Arial" w:cs="Arial"/>
          <w:b/>
          <w:bCs/>
          <w:sz w:val="16"/>
          <w:szCs w:val="16"/>
          <w:lang w:val="en-US"/>
        </w:rPr>
      </w:pPr>
      <w:r w:rsidRPr="00A80251">
        <w:rPr>
          <w:rFonts w:ascii="Arial" w:hAnsi="Arial" w:cs="Arial"/>
          <w:b/>
          <w:bCs/>
          <w:sz w:val="16"/>
          <w:szCs w:val="16"/>
          <w:lang w:val="en-US"/>
        </w:rPr>
        <w:t>Breach of the Viewer license obligations</w:t>
      </w:r>
    </w:p>
    <w:p w14:paraId="1E0F9EFA" w14:textId="77777777" w:rsidR="007A5C77" w:rsidRPr="00A80251" w:rsidRDefault="007A5C77" w:rsidP="007A5C77">
      <w:pPr>
        <w:jc w:val="both"/>
        <w:rPr>
          <w:rFonts w:ascii="Arial" w:hAnsi="Arial" w:cs="Arial"/>
          <w:bCs/>
          <w:sz w:val="16"/>
          <w:szCs w:val="16"/>
          <w:lang w:val="en-US"/>
        </w:rPr>
      </w:pPr>
      <w:r w:rsidRPr="00A80251">
        <w:rPr>
          <w:rFonts w:ascii="Arial" w:hAnsi="Arial" w:cs="Arial"/>
          <w:bCs/>
          <w:sz w:val="16"/>
          <w:szCs w:val="16"/>
          <w:lang w:val="en-US"/>
        </w:rPr>
        <w:t xml:space="preserve">The </w:t>
      </w:r>
      <w:r w:rsidR="00EA6206">
        <w:rPr>
          <w:rFonts w:ascii="Arial" w:hAnsi="Arial" w:cs="Arial"/>
          <w:bCs/>
          <w:sz w:val="16"/>
          <w:szCs w:val="16"/>
          <w:lang w:val="en-US"/>
        </w:rPr>
        <w:t>FTP Server</w:t>
      </w:r>
      <w:r w:rsidRPr="00A80251">
        <w:rPr>
          <w:rFonts w:ascii="Arial" w:hAnsi="Arial" w:cs="Arial"/>
          <w:bCs/>
          <w:sz w:val="16"/>
          <w:szCs w:val="16"/>
          <w:lang w:val="en-US"/>
        </w:rPr>
        <w:t xml:space="preserve"> </w:t>
      </w:r>
      <w:r w:rsidR="00707804">
        <w:rPr>
          <w:rFonts w:ascii="Arial" w:hAnsi="Arial" w:cs="Arial"/>
          <w:bCs/>
          <w:sz w:val="16"/>
          <w:szCs w:val="16"/>
          <w:lang w:val="en-US"/>
        </w:rPr>
        <w:t xml:space="preserve">License </w:t>
      </w:r>
      <w:r w:rsidRPr="00A80251">
        <w:rPr>
          <w:rFonts w:ascii="Arial" w:hAnsi="Arial" w:cs="Arial"/>
          <w:bCs/>
          <w:sz w:val="16"/>
          <w:szCs w:val="16"/>
          <w:lang w:val="en-US"/>
        </w:rPr>
        <w:t xml:space="preserve">can be terminated immediately by notice in writing by either party if the other is in breach of any obligations established under this license and such breach is incapable of being remedied. </w:t>
      </w:r>
    </w:p>
    <w:p w14:paraId="58529B3C" w14:textId="77777777" w:rsidR="007A5C77" w:rsidRPr="00A80251" w:rsidRDefault="007A5C77" w:rsidP="007A5C77">
      <w:pPr>
        <w:jc w:val="both"/>
        <w:rPr>
          <w:rFonts w:ascii="Arial" w:hAnsi="Arial" w:cs="Arial"/>
          <w:b/>
          <w:bCs/>
          <w:sz w:val="16"/>
          <w:szCs w:val="16"/>
          <w:lang w:val="en-US"/>
        </w:rPr>
      </w:pPr>
    </w:p>
    <w:p w14:paraId="741A3266" w14:textId="77777777" w:rsidR="007A5C77" w:rsidRPr="00A80251" w:rsidRDefault="007A5C77" w:rsidP="007A5C77">
      <w:pPr>
        <w:jc w:val="both"/>
        <w:rPr>
          <w:rFonts w:ascii="Arial" w:hAnsi="Arial" w:cs="Arial"/>
          <w:b/>
          <w:sz w:val="16"/>
          <w:szCs w:val="16"/>
          <w:lang w:val="en-US"/>
        </w:rPr>
      </w:pPr>
      <w:r w:rsidRPr="00A80251">
        <w:rPr>
          <w:rFonts w:ascii="Arial" w:hAnsi="Arial" w:cs="Arial"/>
          <w:b/>
          <w:sz w:val="16"/>
          <w:szCs w:val="16"/>
          <w:lang w:val="en-US"/>
        </w:rPr>
        <w:t>Law and forum</w:t>
      </w:r>
    </w:p>
    <w:p w14:paraId="2C0C5896" w14:textId="77777777" w:rsidR="007A5C77" w:rsidRPr="00A80251" w:rsidRDefault="007A5C77" w:rsidP="007A5C77">
      <w:pPr>
        <w:jc w:val="both"/>
        <w:rPr>
          <w:rFonts w:ascii="Arial" w:hAnsi="Arial" w:cs="Arial"/>
          <w:sz w:val="16"/>
          <w:szCs w:val="16"/>
          <w:lang w:val="en-US"/>
        </w:rPr>
      </w:pPr>
      <w:r w:rsidRPr="00A80251">
        <w:rPr>
          <w:rFonts w:ascii="Arial" w:hAnsi="Arial" w:cs="Arial"/>
          <w:sz w:val="16"/>
          <w:szCs w:val="16"/>
          <w:lang w:val="en-US"/>
        </w:rPr>
        <w:t xml:space="preserve">The </w:t>
      </w:r>
      <w:r w:rsidR="00EA6206">
        <w:rPr>
          <w:rFonts w:ascii="Arial" w:hAnsi="Arial" w:cs="Arial"/>
          <w:sz w:val="16"/>
          <w:szCs w:val="16"/>
          <w:lang w:val="en-US"/>
        </w:rPr>
        <w:t>FTP Server</w:t>
      </w:r>
      <w:r w:rsidRPr="00A80251">
        <w:rPr>
          <w:rFonts w:ascii="Arial" w:hAnsi="Arial" w:cs="Arial"/>
          <w:sz w:val="16"/>
          <w:szCs w:val="16"/>
          <w:lang w:val="en-US"/>
        </w:rPr>
        <w:t xml:space="preserve"> </w:t>
      </w:r>
      <w:r w:rsidR="006051AC">
        <w:rPr>
          <w:rFonts w:ascii="Arial" w:hAnsi="Arial" w:cs="Arial"/>
          <w:sz w:val="16"/>
          <w:szCs w:val="16"/>
          <w:lang w:val="en-US"/>
        </w:rPr>
        <w:t>L</w:t>
      </w:r>
      <w:r w:rsidRPr="00A80251">
        <w:rPr>
          <w:rFonts w:ascii="Arial" w:hAnsi="Arial" w:cs="Arial"/>
          <w:sz w:val="16"/>
          <w:szCs w:val="16"/>
          <w:lang w:val="en-US"/>
        </w:rPr>
        <w:t xml:space="preserve">icense is ruled by Portuguese law and for the resolution of any litigation regarding the validity, interpretation or application of this </w:t>
      </w:r>
      <w:r w:rsidR="00EA6206">
        <w:rPr>
          <w:rFonts w:ascii="Arial" w:hAnsi="Arial" w:cs="Arial"/>
          <w:sz w:val="16"/>
          <w:szCs w:val="16"/>
          <w:lang w:val="en-US"/>
        </w:rPr>
        <w:t>FTP Server</w:t>
      </w:r>
      <w:r w:rsidRPr="00A80251">
        <w:rPr>
          <w:rFonts w:ascii="Arial" w:hAnsi="Arial" w:cs="Arial"/>
          <w:sz w:val="16"/>
          <w:szCs w:val="16"/>
          <w:lang w:val="en-US"/>
        </w:rPr>
        <w:t xml:space="preserve"> </w:t>
      </w:r>
      <w:r w:rsidR="006051AC">
        <w:rPr>
          <w:rFonts w:ascii="Arial" w:hAnsi="Arial" w:cs="Arial"/>
          <w:sz w:val="16"/>
          <w:szCs w:val="16"/>
          <w:lang w:val="en-US"/>
        </w:rPr>
        <w:t>L</w:t>
      </w:r>
      <w:r w:rsidRPr="00A80251">
        <w:rPr>
          <w:rFonts w:ascii="Arial" w:hAnsi="Arial" w:cs="Arial"/>
          <w:sz w:val="16"/>
          <w:szCs w:val="16"/>
          <w:lang w:val="en-US"/>
        </w:rPr>
        <w:t>icense OMIP and the Client renounce to any other forum that might be competent and agree to submit it to the Civil Court of Lisbon.</w:t>
      </w:r>
    </w:p>
    <w:p w14:paraId="70AF2AC3" w14:textId="77777777" w:rsidR="007A5C77" w:rsidRPr="00A80251" w:rsidRDefault="007A5C77" w:rsidP="007A5C77">
      <w:pPr>
        <w:jc w:val="both"/>
        <w:rPr>
          <w:rFonts w:ascii="Arial" w:hAnsi="Arial" w:cs="Arial"/>
          <w:sz w:val="16"/>
          <w:szCs w:val="16"/>
          <w:lang w:val="en-US"/>
        </w:rPr>
      </w:pPr>
    </w:p>
    <w:p w14:paraId="0B08647E" w14:textId="77777777" w:rsidR="005950A0" w:rsidRDefault="005950A0" w:rsidP="007A5C77">
      <w:pPr>
        <w:autoSpaceDE w:val="0"/>
        <w:autoSpaceDN w:val="0"/>
        <w:adjustRightInd w:val="0"/>
        <w:rPr>
          <w:rFonts w:ascii="Arial" w:hAnsi="Arial" w:cs="Arial"/>
          <w:sz w:val="16"/>
          <w:szCs w:val="16"/>
          <w:lang w:val="en-US"/>
        </w:rPr>
      </w:pPr>
    </w:p>
    <w:p w14:paraId="5C03EDBE" w14:textId="77777777" w:rsidR="005950A0" w:rsidRDefault="005950A0" w:rsidP="007A5C77">
      <w:pPr>
        <w:autoSpaceDE w:val="0"/>
        <w:autoSpaceDN w:val="0"/>
        <w:adjustRightInd w:val="0"/>
        <w:rPr>
          <w:rFonts w:ascii="Arial" w:hAnsi="Arial" w:cs="Arial"/>
          <w:sz w:val="16"/>
          <w:szCs w:val="16"/>
          <w:lang w:val="en-US"/>
        </w:rPr>
      </w:pPr>
    </w:p>
    <w:p w14:paraId="1DC4862A" w14:textId="77777777" w:rsidR="005950A0" w:rsidRPr="00A80251" w:rsidRDefault="005950A0" w:rsidP="007A5C77">
      <w:pPr>
        <w:autoSpaceDE w:val="0"/>
        <w:autoSpaceDN w:val="0"/>
        <w:adjustRightInd w:val="0"/>
        <w:rPr>
          <w:rFonts w:ascii="Arial" w:hAnsi="Arial" w:cs="Arial"/>
          <w:sz w:val="16"/>
          <w:szCs w:val="16"/>
          <w:lang w:val="en-US"/>
        </w:rPr>
      </w:pPr>
    </w:p>
    <w:p w14:paraId="175BC191" w14:textId="77777777" w:rsidR="005950A0" w:rsidRDefault="005950A0" w:rsidP="007A5C77">
      <w:pPr>
        <w:autoSpaceDE w:val="0"/>
        <w:autoSpaceDN w:val="0"/>
        <w:adjustRightInd w:val="0"/>
        <w:rPr>
          <w:rFonts w:ascii="Arial" w:hAnsi="Arial" w:cs="Arial"/>
          <w:sz w:val="22"/>
          <w:szCs w:val="20"/>
        </w:rPr>
      </w:pPr>
      <w:r w:rsidRPr="00064509">
        <w:rPr>
          <w:rFonts w:ascii="Arial" w:hAnsi="Arial" w:cs="Arial"/>
          <w:b/>
          <w:sz w:val="22"/>
          <w:szCs w:val="20"/>
        </w:rPr>
        <w:t>N</w:t>
      </w:r>
      <w:r>
        <w:rPr>
          <w:rFonts w:ascii="Arial" w:hAnsi="Arial" w:cs="Arial"/>
          <w:b/>
          <w:sz w:val="22"/>
          <w:szCs w:val="20"/>
        </w:rPr>
        <w:t>a</w:t>
      </w:r>
      <w:r w:rsidRPr="00064509">
        <w:rPr>
          <w:rFonts w:ascii="Arial" w:hAnsi="Arial" w:cs="Arial"/>
          <w:b/>
          <w:sz w:val="22"/>
          <w:szCs w:val="20"/>
        </w:rPr>
        <w:t>me</w:t>
      </w:r>
      <w:r w:rsidRPr="00064509">
        <w:rPr>
          <w:rFonts w:ascii="Arial" w:hAnsi="Arial" w:cs="Arial"/>
          <w:sz w:val="22"/>
          <w:szCs w:val="20"/>
        </w:rPr>
        <w:t xml:space="preserve">: </w:t>
      </w:r>
      <w:r w:rsidRPr="00064509">
        <w:rPr>
          <w:rFonts w:ascii="Arial" w:hAnsi="Arial" w:cs="Arial"/>
          <w:color w:val="808080"/>
          <w:sz w:val="22"/>
          <w:szCs w:val="20"/>
        </w:rPr>
        <w:t>_________________________________________________________________________</w:t>
      </w:r>
      <w:r w:rsidRPr="00064509">
        <w:rPr>
          <w:rFonts w:ascii="Arial" w:hAnsi="Arial" w:cs="Arial"/>
          <w:sz w:val="22"/>
          <w:szCs w:val="20"/>
        </w:rPr>
        <w:t xml:space="preserve">     </w:t>
      </w:r>
    </w:p>
    <w:p w14:paraId="361D9604" w14:textId="77777777" w:rsidR="007A5C77" w:rsidRPr="00A80251" w:rsidRDefault="005950A0" w:rsidP="007A5C77">
      <w:pPr>
        <w:autoSpaceDE w:val="0"/>
        <w:autoSpaceDN w:val="0"/>
        <w:adjustRightInd w:val="0"/>
        <w:rPr>
          <w:rFonts w:ascii="Arial" w:hAnsi="Arial" w:cs="Arial"/>
          <w:b/>
          <w:sz w:val="22"/>
          <w:szCs w:val="22"/>
          <w:lang w:val="en-US" w:eastAsia="pt-PT"/>
        </w:rPr>
      </w:pPr>
      <w:r w:rsidRPr="00064509">
        <w:rPr>
          <w:rFonts w:ascii="Arial" w:hAnsi="Arial" w:cs="Arial"/>
          <w:sz w:val="22"/>
          <w:szCs w:val="20"/>
        </w:rPr>
        <w:t xml:space="preserve">                                                                                                                                                                                                                 </w:t>
      </w:r>
    </w:p>
    <w:p w14:paraId="2810F617" w14:textId="77777777" w:rsidR="00B94D8D" w:rsidRPr="00A80251" w:rsidRDefault="007A5C77" w:rsidP="007A5C77">
      <w:pPr>
        <w:jc w:val="both"/>
        <w:rPr>
          <w:rFonts w:ascii="Arial" w:hAnsi="Arial" w:cs="Arial"/>
          <w:lang w:val="en-US" w:eastAsia="pt-PT"/>
        </w:rPr>
      </w:pPr>
      <w:r w:rsidRPr="00A80251">
        <w:rPr>
          <w:rFonts w:ascii="Arial" w:hAnsi="Arial" w:cs="Arial"/>
          <w:b/>
          <w:sz w:val="22"/>
          <w:szCs w:val="22"/>
          <w:lang w:val="en-US" w:eastAsia="pt-PT"/>
        </w:rPr>
        <w:t xml:space="preserve">Signature: </w:t>
      </w:r>
      <w:r w:rsidRPr="00A80251">
        <w:rPr>
          <w:rFonts w:ascii="Arial" w:hAnsi="Arial" w:cs="Arial"/>
          <w:color w:val="808080"/>
          <w:sz w:val="22"/>
          <w:szCs w:val="22"/>
          <w:lang w:val="en-US" w:eastAsia="pt-PT"/>
        </w:rPr>
        <w:t xml:space="preserve"> _____________________________________________________________________</w:t>
      </w:r>
      <w:r w:rsidRPr="00A80251">
        <w:rPr>
          <w:rFonts w:ascii="Arial" w:hAnsi="Arial" w:cs="Arial"/>
          <w:b/>
          <w:sz w:val="22"/>
          <w:szCs w:val="22"/>
          <w:lang w:val="en-US" w:eastAsia="pt-PT"/>
        </w:rPr>
        <w:t xml:space="preserve">                   Date:</w:t>
      </w:r>
      <w:r w:rsidRPr="00A80251">
        <w:rPr>
          <w:rFonts w:ascii="Arial" w:hAnsi="Arial" w:cs="Arial"/>
          <w:sz w:val="22"/>
          <w:szCs w:val="22"/>
          <w:lang w:val="en-US" w:eastAsia="pt-PT"/>
        </w:rPr>
        <w:t xml:space="preserve">  </w:t>
      </w:r>
      <w:r w:rsidRPr="00A80251">
        <w:rPr>
          <w:rFonts w:ascii="Arial" w:hAnsi="Arial" w:cs="Arial"/>
          <w:color w:val="808080"/>
          <w:sz w:val="22"/>
          <w:szCs w:val="22"/>
          <w:lang w:val="en-US" w:eastAsia="pt-PT"/>
        </w:rPr>
        <w:t>______</w:t>
      </w:r>
      <w:r w:rsidRPr="00A80251">
        <w:rPr>
          <w:rFonts w:ascii="Arial" w:hAnsi="Arial" w:cs="Arial"/>
          <w:sz w:val="22"/>
          <w:szCs w:val="22"/>
          <w:lang w:val="en-US" w:eastAsia="pt-PT"/>
        </w:rPr>
        <w:t xml:space="preserve"> /</w:t>
      </w:r>
      <w:r w:rsidRPr="00A80251">
        <w:rPr>
          <w:rFonts w:ascii="Arial" w:hAnsi="Arial" w:cs="Arial"/>
          <w:color w:val="808080"/>
          <w:sz w:val="22"/>
          <w:szCs w:val="22"/>
          <w:lang w:val="en-US" w:eastAsia="pt-PT"/>
        </w:rPr>
        <w:t>______</w:t>
      </w:r>
      <w:r w:rsidRPr="00A80251">
        <w:rPr>
          <w:rFonts w:ascii="Arial" w:hAnsi="Arial" w:cs="Arial"/>
          <w:sz w:val="22"/>
          <w:szCs w:val="22"/>
          <w:lang w:val="en-US"/>
        </w:rPr>
        <w:t xml:space="preserve"> /</w:t>
      </w:r>
      <w:r w:rsidRPr="00A80251">
        <w:rPr>
          <w:rFonts w:ascii="Arial" w:hAnsi="Arial" w:cs="Arial"/>
          <w:color w:val="808080"/>
          <w:sz w:val="22"/>
          <w:szCs w:val="22"/>
          <w:lang w:val="en-US"/>
        </w:rPr>
        <w:t xml:space="preserve">______   </w:t>
      </w:r>
    </w:p>
    <w:sectPr w:rsidR="00B94D8D" w:rsidRPr="00A80251" w:rsidSect="00B72072">
      <w:headerReference w:type="default" r:id="rId8"/>
      <w:footerReference w:type="default" r:id="rId9"/>
      <w:pgSz w:w="16838" w:h="11906" w:orient="landscape" w:code="9"/>
      <w:pgMar w:top="1134" w:right="1134" w:bottom="62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68DE" w14:textId="77777777" w:rsidR="004E769A" w:rsidRDefault="004E769A">
      <w:r>
        <w:separator/>
      </w:r>
    </w:p>
  </w:endnote>
  <w:endnote w:type="continuationSeparator" w:id="0">
    <w:p w14:paraId="78C1E107" w14:textId="77777777" w:rsidR="004E769A" w:rsidRDefault="004E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59" w:type="dxa"/>
      <w:tblInd w:w="108" w:type="dxa"/>
      <w:tblBorders>
        <w:top w:val="single" w:sz="4" w:space="0" w:color="auto"/>
      </w:tblBorders>
      <w:tblLook w:val="00BF" w:firstRow="1" w:lastRow="0" w:firstColumn="1" w:lastColumn="0" w:noHBand="0" w:noVBand="0"/>
    </w:tblPr>
    <w:tblGrid>
      <w:gridCol w:w="9000"/>
      <w:gridCol w:w="5459"/>
    </w:tblGrid>
    <w:tr w:rsidR="005B55C7" w:rsidRPr="00FC2CF6" w14:paraId="090298C1" w14:textId="77777777" w:rsidTr="00F85F7E">
      <w:tc>
        <w:tcPr>
          <w:tcW w:w="9000" w:type="dxa"/>
          <w:shd w:val="clear" w:color="auto" w:fill="auto"/>
        </w:tcPr>
        <w:p w14:paraId="5C51A83C" w14:textId="77777777" w:rsidR="005B55C7" w:rsidRPr="00FC2CF6" w:rsidRDefault="005B55C7" w:rsidP="00F85F7E">
          <w:pPr>
            <w:pStyle w:val="Rodap"/>
            <w:tabs>
              <w:tab w:val="clear" w:pos="8306"/>
              <w:tab w:val="right" w:pos="9252"/>
            </w:tabs>
            <w:spacing w:before="120"/>
            <w:ind w:right="72"/>
            <w:rPr>
              <w:rFonts w:ascii="Arial" w:hAnsi="Arial" w:cs="Arial"/>
              <w:sz w:val="14"/>
              <w:szCs w:val="14"/>
            </w:rPr>
          </w:pPr>
          <w:r w:rsidRPr="00FC2CF6">
            <w:rPr>
              <w:rFonts w:ascii="Arial" w:hAnsi="Arial" w:cs="Arial"/>
              <w:sz w:val="14"/>
              <w:szCs w:val="14"/>
            </w:rPr>
            <w:t>OMIP –</w:t>
          </w:r>
          <w:r w:rsidR="0049112D" w:rsidRPr="00FC2CF6">
            <w:rPr>
              <w:rFonts w:ascii="Arial" w:hAnsi="Arial" w:cs="Arial"/>
              <w:sz w:val="14"/>
              <w:szCs w:val="14"/>
            </w:rPr>
            <w:t xml:space="preserve"> </w:t>
          </w:r>
          <w:r w:rsidRPr="00FC2CF6">
            <w:rPr>
              <w:rFonts w:ascii="Arial" w:hAnsi="Arial" w:cs="Arial"/>
              <w:sz w:val="14"/>
              <w:szCs w:val="14"/>
            </w:rPr>
            <w:t>Pólo Português, S.G.M.R., S.A.</w:t>
          </w:r>
        </w:p>
        <w:p w14:paraId="43AFF9DC" w14:textId="77777777" w:rsidR="005B55C7" w:rsidRPr="00FC2CF6" w:rsidRDefault="005B55C7" w:rsidP="00F85F7E">
          <w:pPr>
            <w:pStyle w:val="Rodap"/>
            <w:rPr>
              <w:rFonts w:ascii="Arial" w:hAnsi="Arial" w:cs="Arial"/>
              <w:sz w:val="14"/>
              <w:szCs w:val="14"/>
            </w:rPr>
          </w:pPr>
          <w:r w:rsidRPr="00FC2CF6">
            <w:rPr>
              <w:rFonts w:ascii="Arial" w:hAnsi="Arial" w:cs="Arial"/>
              <w:sz w:val="14"/>
              <w:szCs w:val="14"/>
            </w:rPr>
            <w:t xml:space="preserve">Av. </w:t>
          </w:r>
          <w:r w:rsidR="0049112D" w:rsidRPr="00FC2CF6">
            <w:rPr>
              <w:rFonts w:ascii="Arial" w:hAnsi="Arial" w:cs="Arial"/>
              <w:sz w:val="14"/>
              <w:szCs w:val="14"/>
            </w:rPr>
            <w:t>Casal Ribeiro</w:t>
          </w:r>
          <w:r w:rsidRPr="00FC2CF6">
            <w:rPr>
              <w:rFonts w:ascii="Arial" w:hAnsi="Arial" w:cs="Arial"/>
              <w:sz w:val="14"/>
              <w:szCs w:val="14"/>
            </w:rPr>
            <w:t xml:space="preserve"> </w:t>
          </w:r>
          <w:r w:rsidR="0049112D" w:rsidRPr="00FC2CF6">
            <w:rPr>
              <w:rFonts w:ascii="Arial" w:hAnsi="Arial" w:cs="Arial"/>
              <w:sz w:val="14"/>
              <w:szCs w:val="14"/>
            </w:rPr>
            <w:t>14 - 8</w:t>
          </w:r>
          <w:r w:rsidRPr="00FC2CF6">
            <w:rPr>
              <w:rFonts w:ascii="Arial" w:hAnsi="Arial" w:cs="Arial"/>
              <w:sz w:val="14"/>
              <w:szCs w:val="14"/>
            </w:rPr>
            <w:t xml:space="preserve">º </w:t>
          </w:r>
          <w:r w:rsidRPr="00FC2CF6">
            <w:rPr>
              <w:rFonts w:ascii="Arial" w:hAnsi="Arial" w:cs="Arial"/>
              <w:sz w:val="14"/>
              <w:szCs w:val="14"/>
            </w:rPr>
            <w:sym w:font="Wingdings" w:char="F09F"/>
          </w:r>
          <w:r w:rsidR="0049112D" w:rsidRPr="00FC2CF6">
            <w:rPr>
              <w:rFonts w:ascii="Arial" w:hAnsi="Arial" w:cs="Arial"/>
              <w:sz w:val="14"/>
              <w:szCs w:val="14"/>
            </w:rPr>
            <w:t xml:space="preserve"> 1000</w:t>
          </w:r>
          <w:r w:rsidRPr="00FC2CF6">
            <w:rPr>
              <w:rFonts w:ascii="Arial" w:hAnsi="Arial" w:cs="Arial"/>
              <w:sz w:val="14"/>
              <w:szCs w:val="14"/>
            </w:rPr>
            <w:t>-</w:t>
          </w:r>
          <w:r w:rsidR="0049112D" w:rsidRPr="00FC2CF6">
            <w:rPr>
              <w:rFonts w:ascii="Arial" w:hAnsi="Arial" w:cs="Arial"/>
              <w:sz w:val="14"/>
              <w:szCs w:val="14"/>
            </w:rPr>
            <w:t>092</w:t>
          </w:r>
          <w:r w:rsidRPr="00FC2CF6">
            <w:rPr>
              <w:rFonts w:ascii="Arial" w:hAnsi="Arial" w:cs="Arial"/>
              <w:sz w:val="14"/>
              <w:szCs w:val="14"/>
            </w:rPr>
            <w:t xml:space="preserve"> Lisboa-Portugal</w:t>
          </w:r>
        </w:p>
        <w:p w14:paraId="5111549F" w14:textId="77777777" w:rsidR="005B55C7" w:rsidRPr="00FC2CF6" w:rsidRDefault="005B55C7" w:rsidP="00F85F7E">
          <w:pPr>
            <w:pStyle w:val="Rodap"/>
            <w:rPr>
              <w:rFonts w:ascii="Arial" w:hAnsi="Arial" w:cs="Arial"/>
              <w:sz w:val="14"/>
              <w:szCs w:val="14"/>
            </w:rPr>
          </w:pPr>
          <w:r w:rsidRPr="00FC2CF6">
            <w:rPr>
              <w:rFonts w:ascii="Arial" w:hAnsi="Arial" w:cs="Arial"/>
              <w:sz w:val="14"/>
              <w:szCs w:val="14"/>
            </w:rPr>
            <w:t>Tel.: +351 21</w:t>
          </w:r>
          <w:r w:rsidR="0049112D" w:rsidRPr="00FC2CF6">
            <w:rPr>
              <w:rFonts w:ascii="Arial" w:hAnsi="Arial" w:cs="Arial"/>
              <w:sz w:val="14"/>
              <w:szCs w:val="14"/>
            </w:rPr>
            <w:t xml:space="preserve"> </w:t>
          </w:r>
          <w:r w:rsidRPr="00FC2CF6">
            <w:rPr>
              <w:rFonts w:ascii="Arial" w:hAnsi="Arial" w:cs="Arial"/>
              <w:sz w:val="14"/>
              <w:szCs w:val="14"/>
            </w:rPr>
            <w:t>00</w:t>
          </w:r>
          <w:r w:rsidR="0049112D" w:rsidRPr="00FC2CF6">
            <w:rPr>
              <w:rFonts w:ascii="Arial" w:hAnsi="Arial" w:cs="Arial"/>
              <w:sz w:val="14"/>
              <w:szCs w:val="14"/>
            </w:rPr>
            <w:t>0 60 00</w:t>
          </w:r>
          <w:r w:rsidRPr="00FC2CF6">
            <w:rPr>
              <w:rFonts w:ascii="Arial" w:hAnsi="Arial" w:cs="Arial"/>
              <w:sz w:val="14"/>
              <w:szCs w:val="14"/>
            </w:rPr>
            <w:t xml:space="preserve">  </w:t>
          </w:r>
          <w:r w:rsidRPr="00FC2CF6">
            <w:rPr>
              <w:rFonts w:ascii="Arial" w:hAnsi="Arial" w:cs="Arial"/>
              <w:sz w:val="14"/>
              <w:szCs w:val="14"/>
            </w:rPr>
            <w:sym w:font="Wingdings" w:char="F09F"/>
          </w:r>
          <w:r w:rsidRPr="00FC2CF6">
            <w:rPr>
              <w:rFonts w:ascii="Arial" w:hAnsi="Arial" w:cs="Arial"/>
              <w:sz w:val="14"/>
              <w:szCs w:val="14"/>
            </w:rPr>
            <w:t xml:space="preserve">  Fax: +351 21</w:t>
          </w:r>
          <w:r w:rsidR="0049112D" w:rsidRPr="00FC2CF6">
            <w:rPr>
              <w:rFonts w:ascii="Arial" w:hAnsi="Arial" w:cs="Arial"/>
              <w:sz w:val="14"/>
              <w:szCs w:val="14"/>
            </w:rPr>
            <w:t xml:space="preserve"> </w:t>
          </w:r>
          <w:r w:rsidRPr="00FC2CF6">
            <w:rPr>
              <w:rFonts w:ascii="Arial" w:hAnsi="Arial" w:cs="Arial"/>
              <w:sz w:val="14"/>
              <w:szCs w:val="14"/>
            </w:rPr>
            <w:t>00</w:t>
          </w:r>
          <w:r w:rsidR="0049112D" w:rsidRPr="00FC2CF6">
            <w:rPr>
              <w:rFonts w:ascii="Arial" w:hAnsi="Arial" w:cs="Arial"/>
              <w:sz w:val="14"/>
              <w:szCs w:val="14"/>
            </w:rPr>
            <w:t>0 60 12</w:t>
          </w:r>
          <w:r w:rsidRPr="00FC2CF6">
            <w:rPr>
              <w:rFonts w:ascii="Arial" w:hAnsi="Arial" w:cs="Arial"/>
              <w:sz w:val="14"/>
              <w:szCs w:val="14"/>
            </w:rPr>
            <w:t xml:space="preserve">  </w:t>
          </w:r>
          <w:r w:rsidRPr="00FC2CF6">
            <w:rPr>
              <w:rFonts w:ascii="Arial" w:hAnsi="Arial" w:cs="Arial"/>
              <w:sz w:val="14"/>
              <w:szCs w:val="14"/>
            </w:rPr>
            <w:sym w:font="Wingdings" w:char="F09F"/>
          </w:r>
          <w:r w:rsidRPr="00FC2CF6">
            <w:rPr>
              <w:rFonts w:ascii="Arial" w:hAnsi="Arial" w:cs="Arial"/>
              <w:sz w:val="14"/>
              <w:szCs w:val="14"/>
            </w:rPr>
            <w:t xml:space="preserve">  E-mail: trading@omip.pt</w:t>
          </w:r>
        </w:p>
      </w:tc>
      <w:tc>
        <w:tcPr>
          <w:tcW w:w="5459" w:type="dxa"/>
          <w:shd w:val="clear" w:color="auto" w:fill="auto"/>
        </w:tcPr>
        <w:p w14:paraId="20E84097" w14:textId="77777777" w:rsidR="005B55C7" w:rsidRPr="00FC2CF6" w:rsidRDefault="005B55C7" w:rsidP="00FC2CF6">
          <w:pPr>
            <w:pStyle w:val="Rodap"/>
            <w:tabs>
              <w:tab w:val="clear" w:pos="4153"/>
              <w:tab w:val="clear" w:pos="8306"/>
              <w:tab w:val="left" w:pos="324"/>
              <w:tab w:val="center" w:pos="4932"/>
              <w:tab w:val="right" w:pos="9252"/>
            </w:tabs>
            <w:ind w:left="183" w:right="74"/>
            <w:rPr>
              <w:rFonts w:ascii="Arial" w:hAnsi="Arial" w:cs="Arial"/>
              <w:sz w:val="14"/>
              <w:szCs w:val="14"/>
            </w:rPr>
          </w:pPr>
        </w:p>
      </w:tc>
    </w:tr>
  </w:tbl>
  <w:p w14:paraId="43AAEAEC" w14:textId="77777777" w:rsidR="005B55C7" w:rsidRDefault="005B55C7" w:rsidP="00E140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C553" w14:textId="77777777" w:rsidR="004E769A" w:rsidRDefault="004E769A">
      <w:r>
        <w:separator/>
      </w:r>
    </w:p>
  </w:footnote>
  <w:footnote w:type="continuationSeparator" w:id="0">
    <w:p w14:paraId="006645B9" w14:textId="77777777" w:rsidR="004E769A" w:rsidRDefault="004E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CCB9" w14:textId="77777777" w:rsidR="005B55C7" w:rsidRDefault="00A74EAC" w:rsidP="00A74EAC">
    <w:pPr>
      <w:pStyle w:val="Cabealho"/>
      <w:ind w:right="111"/>
      <w:jc w:val="right"/>
    </w:pPr>
    <w:r>
      <w:pict w14:anchorId="4F89D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7pt">
          <v:imagedata r:id="rId1" o:title="OMI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B2A"/>
    <w:multiLevelType w:val="hybridMultilevel"/>
    <w:tmpl w:val="62689528"/>
    <w:lvl w:ilvl="0" w:tplc="80281986">
      <w:start w:val="1"/>
      <w:numFmt w:val="lowerLetter"/>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9742E2"/>
    <w:multiLevelType w:val="hybridMultilevel"/>
    <w:tmpl w:val="7CE6F36C"/>
    <w:lvl w:ilvl="0" w:tplc="1D8C0430">
      <w:start w:val="1"/>
      <w:numFmt w:val="decimal"/>
      <w:lvlText w:val="%1."/>
      <w:lvlJc w:val="left"/>
      <w:pPr>
        <w:tabs>
          <w:tab w:val="num" w:pos="720"/>
        </w:tabs>
        <w:ind w:left="720" w:hanging="360"/>
      </w:pPr>
      <w:rPr>
        <w:rFonts w:hint="default"/>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6536D"/>
    <w:multiLevelType w:val="hybridMultilevel"/>
    <w:tmpl w:val="3A90F6E6"/>
    <w:lvl w:ilvl="0" w:tplc="977292CC">
      <w:start w:val="1"/>
      <w:numFmt w:val="decimal"/>
      <w:lvlText w:val="(%1)"/>
      <w:lvlJc w:val="left"/>
      <w:pPr>
        <w:tabs>
          <w:tab w:val="num" w:pos="688"/>
        </w:tabs>
        <w:ind w:left="688" w:hanging="360"/>
      </w:pPr>
      <w:rPr>
        <w:rFonts w:hint="default"/>
      </w:rPr>
    </w:lvl>
    <w:lvl w:ilvl="1" w:tplc="04090019" w:tentative="1">
      <w:start w:val="1"/>
      <w:numFmt w:val="lowerLetter"/>
      <w:lvlText w:val="%2."/>
      <w:lvlJc w:val="left"/>
      <w:pPr>
        <w:tabs>
          <w:tab w:val="num" w:pos="1408"/>
        </w:tabs>
        <w:ind w:left="1408" w:hanging="360"/>
      </w:pPr>
    </w:lvl>
    <w:lvl w:ilvl="2" w:tplc="0409001B" w:tentative="1">
      <w:start w:val="1"/>
      <w:numFmt w:val="lowerRoman"/>
      <w:lvlText w:val="%3."/>
      <w:lvlJc w:val="right"/>
      <w:pPr>
        <w:tabs>
          <w:tab w:val="num" w:pos="2128"/>
        </w:tabs>
        <w:ind w:left="2128" w:hanging="180"/>
      </w:pPr>
    </w:lvl>
    <w:lvl w:ilvl="3" w:tplc="0409000F" w:tentative="1">
      <w:start w:val="1"/>
      <w:numFmt w:val="decimal"/>
      <w:lvlText w:val="%4."/>
      <w:lvlJc w:val="left"/>
      <w:pPr>
        <w:tabs>
          <w:tab w:val="num" w:pos="2848"/>
        </w:tabs>
        <w:ind w:left="2848" w:hanging="360"/>
      </w:pPr>
    </w:lvl>
    <w:lvl w:ilvl="4" w:tplc="04090019" w:tentative="1">
      <w:start w:val="1"/>
      <w:numFmt w:val="lowerLetter"/>
      <w:lvlText w:val="%5."/>
      <w:lvlJc w:val="left"/>
      <w:pPr>
        <w:tabs>
          <w:tab w:val="num" w:pos="3568"/>
        </w:tabs>
        <w:ind w:left="3568" w:hanging="360"/>
      </w:pPr>
    </w:lvl>
    <w:lvl w:ilvl="5" w:tplc="0409001B" w:tentative="1">
      <w:start w:val="1"/>
      <w:numFmt w:val="lowerRoman"/>
      <w:lvlText w:val="%6."/>
      <w:lvlJc w:val="right"/>
      <w:pPr>
        <w:tabs>
          <w:tab w:val="num" w:pos="4288"/>
        </w:tabs>
        <w:ind w:left="4288" w:hanging="180"/>
      </w:pPr>
    </w:lvl>
    <w:lvl w:ilvl="6" w:tplc="0409000F" w:tentative="1">
      <w:start w:val="1"/>
      <w:numFmt w:val="decimal"/>
      <w:lvlText w:val="%7."/>
      <w:lvlJc w:val="left"/>
      <w:pPr>
        <w:tabs>
          <w:tab w:val="num" w:pos="5008"/>
        </w:tabs>
        <w:ind w:left="5008" w:hanging="360"/>
      </w:pPr>
    </w:lvl>
    <w:lvl w:ilvl="7" w:tplc="04090019" w:tentative="1">
      <w:start w:val="1"/>
      <w:numFmt w:val="lowerLetter"/>
      <w:lvlText w:val="%8."/>
      <w:lvlJc w:val="left"/>
      <w:pPr>
        <w:tabs>
          <w:tab w:val="num" w:pos="5728"/>
        </w:tabs>
        <w:ind w:left="5728" w:hanging="360"/>
      </w:pPr>
    </w:lvl>
    <w:lvl w:ilvl="8" w:tplc="0409001B" w:tentative="1">
      <w:start w:val="1"/>
      <w:numFmt w:val="lowerRoman"/>
      <w:lvlText w:val="%9."/>
      <w:lvlJc w:val="right"/>
      <w:pPr>
        <w:tabs>
          <w:tab w:val="num" w:pos="6448"/>
        </w:tabs>
        <w:ind w:left="6448" w:hanging="180"/>
      </w:pPr>
    </w:lvl>
  </w:abstractNum>
  <w:abstractNum w:abstractNumId="3" w15:restartNumberingAfterBreak="0">
    <w:nsid w:val="1E4C08E9"/>
    <w:multiLevelType w:val="hybridMultilevel"/>
    <w:tmpl w:val="97341124"/>
    <w:lvl w:ilvl="0" w:tplc="C7520B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B756F6"/>
    <w:multiLevelType w:val="hybridMultilevel"/>
    <w:tmpl w:val="FC64248A"/>
    <w:lvl w:ilvl="0" w:tplc="0A387BB0">
      <w:start w:val="1"/>
      <w:numFmt w:val="decimal"/>
      <w:lvlText w:val="%1."/>
      <w:lvlJc w:val="left"/>
      <w:pPr>
        <w:tabs>
          <w:tab w:val="num" w:pos="360"/>
        </w:tabs>
        <w:ind w:left="360" w:hanging="360"/>
      </w:pPr>
      <w:rPr>
        <w:rFonts w:hint="default"/>
        <w:b/>
        <w:sz w:val="20"/>
        <w:szCs w:val="20"/>
      </w:rPr>
    </w:lvl>
    <w:lvl w:ilvl="1" w:tplc="10C48E66">
      <w:start w:val="1"/>
      <w:numFmt w:val="low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B5561C"/>
    <w:multiLevelType w:val="hybridMultilevel"/>
    <w:tmpl w:val="71289D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E37326F"/>
    <w:multiLevelType w:val="hybridMultilevel"/>
    <w:tmpl w:val="666E2654"/>
    <w:lvl w:ilvl="0" w:tplc="6AF4A3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812343"/>
    <w:multiLevelType w:val="hybridMultilevel"/>
    <w:tmpl w:val="AC62BA92"/>
    <w:lvl w:ilvl="0" w:tplc="85FA6F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9D8"/>
    <w:rsid w:val="0001091C"/>
    <w:rsid w:val="00021B69"/>
    <w:rsid w:val="00022358"/>
    <w:rsid w:val="000343A4"/>
    <w:rsid w:val="00037946"/>
    <w:rsid w:val="00041D5D"/>
    <w:rsid w:val="00045212"/>
    <w:rsid w:val="00055529"/>
    <w:rsid w:val="00055A11"/>
    <w:rsid w:val="00056056"/>
    <w:rsid w:val="00083106"/>
    <w:rsid w:val="000A2DC0"/>
    <w:rsid w:val="000A4BF0"/>
    <w:rsid w:val="000A60A8"/>
    <w:rsid w:val="000D748F"/>
    <w:rsid w:val="000F235B"/>
    <w:rsid w:val="000F28E1"/>
    <w:rsid w:val="000F329A"/>
    <w:rsid w:val="00112BAB"/>
    <w:rsid w:val="00115E33"/>
    <w:rsid w:val="00115E5F"/>
    <w:rsid w:val="00120D06"/>
    <w:rsid w:val="00130A53"/>
    <w:rsid w:val="00130CC7"/>
    <w:rsid w:val="00136992"/>
    <w:rsid w:val="00153F49"/>
    <w:rsid w:val="00195E9E"/>
    <w:rsid w:val="00197D7C"/>
    <w:rsid w:val="001A0725"/>
    <w:rsid w:val="001A09FE"/>
    <w:rsid w:val="001B4B27"/>
    <w:rsid w:val="001C1B08"/>
    <w:rsid w:val="00225A82"/>
    <w:rsid w:val="0026751A"/>
    <w:rsid w:val="002744FE"/>
    <w:rsid w:val="00287867"/>
    <w:rsid w:val="00296EF7"/>
    <w:rsid w:val="00297055"/>
    <w:rsid w:val="002A2114"/>
    <w:rsid w:val="002A53A8"/>
    <w:rsid w:val="003227F7"/>
    <w:rsid w:val="003229D8"/>
    <w:rsid w:val="003415C3"/>
    <w:rsid w:val="003505B7"/>
    <w:rsid w:val="0035742F"/>
    <w:rsid w:val="003728D4"/>
    <w:rsid w:val="003873FC"/>
    <w:rsid w:val="0039411A"/>
    <w:rsid w:val="003B3E14"/>
    <w:rsid w:val="003C409C"/>
    <w:rsid w:val="003E6512"/>
    <w:rsid w:val="00416CC3"/>
    <w:rsid w:val="0042681D"/>
    <w:rsid w:val="004809A6"/>
    <w:rsid w:val="0049112D"/>
    <w:rsid w:val="004920AE"/>
    <w:rsid w:val="004A5CC0"/>
    <w:rsid w:val="004B4095"/>
    <w:rsid w:val="004C18BD"/>
    <w:rsid w:val="004C25AE"/>
    <w:rsid w:val="004C3558"/>
    <w:rsid w:val="004C4D59"/>
    <w:rsid w:val="004E769A"/>
    <w:rsid w:val="004F1DCD"/>
    <w:rsid w:val="00500965"/>
    <w:rsid w:val="00542664"/>
    <w:rsid w:val="00552BD4"/>
    <w:rsid w:val="005629F9"/>
    <w:rsid w:val="00580F30"/>
    <w:rsid w:val="00590A99"/>
    <w:rsid w:val="00592C17"/>
    <w:rsid w:val="005950A0"/>
    <w:rsid w:val="005A0E8E"/>
    <w:rsid w:val="005B1230"/>
    <w:rsid w:val="005B55C7"/>
    <w:rsid w:val="005C5BD8"/>
    <w:rsid w:val="005D2152"/>
    <w:rsid w:val="005D355A"/>
    <w:rsid w:val="005D57BC"/>
    <w:rsid w:val="006051AC"/>
    <w:rsid w:val="00626248"/>
    <w:rsid w:val="006331E4"/>
    <w:rsid w:val="006509F3"/>
    <w:rsid w:val="0065295F"/>
    <w:rsid w:val="00656C3F"/>
    <w:rsid w:val="00657E53"/>
    <w:rsid w:val="0068576B"/>
    <w:rsid w:val="006B2F84"/>
    <w:rsid w:val="006C63EB"/>
    <w:rsid w:val="006D7353"/>
    <w:rsid w:val="006E5243"/>
    <w:rsid w:val="006E6AAB"/>
    <w:rsid w:val="00707804"/>
    <w:rsid w:val="0071218A"/>
    <w:rsid w:val="00725783"/>
    <w:rsid w:val="00733816"/>
    <w:rsid w:val="00740032"/>
    <w:rsid w:val="007434D1"/>
    <w:rsid w:val="007A5C77"/>
    <w:rsid w:val="007B2A6D"/>
    <w:rsid w:val="007D2728"/>
    <w:rsid w:val="007E09F6"/>
    <w:rsid w:val="007F1BD5"/>
    <w:rsid w:val="007F4CEB"/>
    <w:rsid w:val="00804102"/>
    <w:rsid w:val="00804299"/>
    <w:rsid w:val="00804CB0"/>
    <w:rsid w:val="008262B4"/>
    <w:rsid w:val="008300F9"/>
    <w:rsid w:val="00835A58"/>
    <w:rsid w:val="00847E4F"/>
    <w:rsid w:val="00850F01"/>
    <w:rsid w:val="00862FF6"/>
    <w:rsid w:val="008655A4"/>
    <w:rsid w:val="00875F8A"/>
    <w:rsid w:val="00877373"/>
    <w:rsid w:val="00894DA7"/>
    <w:rsid w:val="00897CC2"/>
    <w:rsid w:val="008B48DC"/>
    <w:rsid w:val="008C3A97"/>
    <w:rsid w:val="008D14C8"/>
    <w:rsid w:val="008D46CB"/>
    <w:rsid w:val="008E14CD"/>
    <w:rsid w:val="008E2435"/>
    <w:rsid w:val="008E644B"/>
    <w:rsid w:val="008E65D9"/>
    <w:rsid w:val="008F63BC"/>
    <w:rsid w:val="00914BD4"/>
    <w:rsid w:val="00924399"/>
    <w:rsid w:val="009258F3"/>
    <w:rsid w:val="00981CEC"/>
    <w:rsid w:val="009A75D2"/>
    <w:rsid w:val="009B0B0A"/>
    <w:rsid w:val="009C5D6C"/>
    <w:rsid w:val="009D3BFD"/>
    <w:rsid w:val="009E466F"/>
    <w:rsid w:val="00A07C1E"/>
    <w:rsid w:val="00A12050"/>
    <w:rsid w:val="00A13763"/>
    <w:rsid w:val="00A2415A"/>
    <w:rsid w:val="00A25CB7"/>
    <w:rsid w:val="00A57A5A"/>
    <w:rsid w:val="00A74EAC"/>
    <w:rsid w:val="00A75090"/>
    <w:rsid w:val="00A80251"/>
    <w:rsid w:val="00A96280"/>
    <w:rsid w:val="00A9742A"/>
    <w:rsid w:val="00AA683C"/>
    <w:rsid w:val="00AB29B4"/>
    <w:rsid w:val="00AC58F8"/>
    <w:rsid w:val="00AD4636"/>
    <w:rsid w:val="00AE7BB6"/>
    <w:rsid w:val="00B15B83"/>
    <w:rsid w:val="00B15C70"/>
    <w:rsid w:val="00B24316"/>
    <w:rsid w:val="00B34DDF"/>
    <w:rsid w:val="00B37F90"/>
    <w:rsid w:val="00B50481"/>
    <w:rsid w:val="00B557AF"/>
    <w:rsid w:val="00B573D7"/>
    <w:rsid w:val="00B6248B"/>
    <w:rsid w:val="00B72072"/>
    <w:rsid w:val="00B832B4"/>
    <w:rsid w:val="00B90245"/>
    <w:rsid w:val="00B94D8D"/>
    <w:rsid w:val="00BA00DD"/>
    <w:rsid w:val="00BA78CE"/>
    <w:rsid w:val="00BC1157"/>
    <w:rsid w:val="00BD5DAA"/>
    <w:rsid w:val="00C00BAB"/>
    <w:rsid w:val="00C15489"/>
    <w:rsid w:val="00C31622"/>
    <w:rsid w:val="00C63A88"/>
    <w:rsid w:val="00C814D5"/>
    <w:rsid w:val="00C84588"/>
    <w:rsid w:val="00C874FC"/>
    <w:rsid w:val="00CA0038"/>
    <w:rsid w:val="00CA33F3"/>
    <w:rsid w:val="00CA7196"/>
    <w:rsid w:val="00CB4DAF"/>
    <w:rsid w:val="00CC7E9B"/>
    <w:rsid w:val="00CD5B76"/>
    <w:rsid w:val="00D05A05"/>
    <w:rsid w:val="00D109CA"/>
    <w:rsid w:val="00D24424"/>
    <w:rsid w:val="00D27A87"/>
    <w:rsid w:val="00D44B58"/>
    <w:rsid w:val="00D53823"/>
    <w:rsid w:val="00D8051B"/>
    <w:rsid w:val="00DA3B61"/>
    <w:rsid w:val="00DC22AE"/>
    <w:rsid w:val="00DC76F7"/>
    <w:rsid w:val="00DE4A35"/>
    <w:rsid w:val="00DF43DB"/>
    <w:rsid w:val="00E02609"/>
    <w:rsid w:val="00E07CE0"/>
    <w:rsid w:val="00E1407E"/>
    <w:rsid w:val="00E73FAF"/>
    <w:rsid w:val="00E8796F"/>
    <w:rsid w:val="00E976E9"/>
    <w:rsid w:val="00E97730"/>
    <w:rsid w:val="00EA076F"/>
    <w:rsid w:val="00EA20CA"/>
    <w:rsid w:val="00EA6206"/>
    <w:rsid w:val="00EC4321"/>
    <w:rsid w:val="00ED04A4"/>
    <w:rsid w:val="00EE6312"/>
    <w:rsid w:val="00EF3ACC"/>
    <w:rsid w:val="00F05D28"/>
    <w:rsid w:val="00F33149"/>
    <w:rsid w:val="00F37C36"/>
    <w:rsid w:val="00F53F7D"/>
    <w:rsid w:val="00F72E63"/>
    <w:rsid w:val="00F85F7E"/>
    <w:rsid w:val="00F873FA"/>
    <w:rsid w:val="00F9363B"/>
    <w:rsid w:val="00FB3FCC"/>
    <w:rsid w:val="00FC2CF6"/>
    <w:rsid w:val="00FD2520"/>
    <w:rsid w:val="00FE1F43"/>
    <w:rsid w:val="00FE5E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51F2D"/>
  <w15:chartTrackingRefBased/>
  <w15:docId w15:val="{BB71C25C-1134-4105-8AA2-0E613AAA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9D8"/>
    <w:rPr>
      <w:sz w:val="24"/>
      <w:szCs w:val="24"/>
      <w:lang w:eastAsia="en-US"/>
    </w:rPr>
  </w:style>
  <w:style w:type="paragraph" w:styleId="Cabealho1">
    <w:name w:val="Cabeçalho 1"/>
    <w:basedOn w:val="Normal"/>
    <w:next w:val="Normal"/>
    <w:qFormat/>
    <w:rsid w:val="003229D8"/>
    <w:pPr>
      <w:keepNext/>
      <w:spacing w:before="240" w:after="60" w:line="360" w:lineRule="auto"/>
      <w:jc w:val="center"/>
      <w:outlineLvl w:val="0"/>
    </w:pPr>
    <w:rPr>
      <w:rFonts w:ascii="Arial" w:hAnsi="Arial" w:cs="Arial"/>
      <w:b/>
      <w:bCs/>
      <w:kern w:val="32"/>
      <w:sz w:val="32"/>
      <w:szCs w:val="32"/>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texto">
    <w:name w:val="texto"/>
    <w:basedOn w:val="Normal"/>
    <w:rsid w:val="003229D8"/>
    <w:pPr>
      <w:spacing w:before="40" w:after="40" w:line="240" w:lineRule="exact"/>
      <w:ind w:firstLine="283"/>
      <w:jc w:val="both"/>
    </w:pPr>
    <w:rPr>
      <w:rFonts w:ascii="Arial" w:hAnsi="Arial"/>
      <w:sz w:val="18"/>
      <w:szCs w:val="20"/>
      <w:lang w:eastAsia="pt-PT"/>
    </w:rPr>
  </w:style>
  <w:style w:type="table" w:styleId="Tabelacomgrelha">
    <w:name w:val="Tabela com grelha"/>
    <w:basedOn w:val="Tabelanormal"/>
    <w:rsid w:val="0032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34DDF"/>
    <w:rPr>
      <w:rFonts w:ascii="Tahoma" w:hAnsi="Tahoma" w:cs="Tahoma"/>
      <w:sz w:val="16"/>
      <w:szCs w:val="16"/>
    </w:rPr>
  </w:style>
  <w:style w:type="paragraph" w:styleId="Cabealho">
    <w:name w:val="header"/>
    <w:basedOn w:val="Normal"/>
    <w:rsid w:val="006E6AAB"/>
    <w:pPr>
      <w:tabs>
        <w:tab w:val="center" w:pos="4153"/>
        <w:tab w:val="right" w:pos="8306"/>
      </w:tabs>
    </w:pPr>
  </w:style>
  <w:style w:type="paragraph" w:styleId="Rodap">
    <w:name w:val="footer"/>
    <w:basedOn w:val="Normal"/>
    <w:rsid w:val="006E6AAB"/>
    <w:pPr>
      <w:tabs>
        <w:tab w:val="center" w:pos="4153"/>
        <w:tab w:val="right" w:pos="8306"/>
      </w:tabs>
    </w:pPr>
  </w:style>
  <w:style w:type="paragraph" w:styleId="Corpodetexto2">
    <w:name w:val="Body Text 2"/>
    <w:basedOn w:val="Normal"/>
    <w:rsid w:val="00297055"/>
    <w:rPr>
      <w:rFonts w:ascii="Arial" w:hAnsi="Arial" w:cs="Arial"/>
      <w:sz w:val="22"/>
    </w:rPr>
  </w:style>
  <w:style w:type="character" w:styleId="Nmerodepgina">
    <w:name w:val="page number"/>
    <w:basedOn w:val="Tipodeletrapredefinidodopargrafo"/>
    <w:rsid w:val="00E1407E"/>
  </w:style>
  <w:style w:type="character" w:styleId="Refdecomentrio">
    <w:name w:val="annotation reference"/>
    <w:semiHidden/>
    <w:rsid w:val="00EA6206"/>
    <w:rPr>
      <w:sz w:val="16"/>
      <w:szCs w:val="16"/>
    </w:rPr>
  </w:style>
  <w:style w:type="paragraph" w:styleId="Textodecomentrio">
    <w:name w:val="annotation text"/>
    <w:basedOn w:val="Normal"/>
    <w:semiHidden/>
    <w:rsid w:val="00EA6206"/>
    <w:rPr>
      <w:sz w:val="20"/>
      <w:szCs w:val="20"/>
    </w:rPr>
  </w:style>
  <w:style w:type="paragraph" w:styleId="Assuntodecomentrio">
    <w:name w:val="annotation subject"/>
    <w:basedOn w:val="Textodecomentrio"/>
    <w:next w:val="Textodecomentrio"/>
    <w:semiHidden/>
    <w:rsid w:val="00EA6206"/>
    <w:rPr>
      <w:b/>
      <w:bCs/>
    </w:rPr>
  </w:style>
  <w:style w:type="character" w:styleId="Hiperligao">
    <w:name w:val="Hyperlink"/>
    <w:rsid w:val="00491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i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FICHA DE ADMISSÃO DE MEMBRO COMPENSADOR</vt:lpstr>
    </vt:vector>
  </TitlesOfParts>
  <Company>REN, SA</Company>
  <LinksUpToDate>false</LinksUpToDate>
  <CharactersWithSpaces>3835</CharactersWithSpaces>
  <SharedDoc>false</SharedDoc>
  <HLinks>
    <vt:vector size="6" baseType="variant">
      <vt:variant>
        <vt:i4>7733288</vt:i4>
      </vt:variant>
      <vt:variant>
        <vt:i4>0</vt:i4>
      </vt:variant>
      <vt:variant>
        <vt:i4>0</vt:i4>
      </vt:variant>
      <vt:variant>
        <vt:i4>5</vt:i4>
      </vt:variant>
      <vt:variant>
        <vt:lpwstr>http://www.omip.eu/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ADMISSÃO DE MEMBRO COMPENSADOR</dc:title>
  <dc:subject/>
  <dc:creator>aclaro</dc:creator>
  <cp:keywords/>
  <cp:lastModifiedBy>Tomás Gaivão [OMIP]</cp:lastModifiedBy>
  <cp:revision>2</cp:revision>
  <cp:lastPrinted>2006-07-06T10:31:00Z</cp:lastPrinted>
  <dcterms:created xsi:type="dcterms:W3CDTF">2020-01-29T15:46:00Z</dcterms:created>
  <dcterms:modified xsi:type="dcterms:W3CDTF">2020-01-29T15:46:00Z</dcterms:modified>
</cp:coreProperties>
</file>